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459" w:tblpY="691"/>
        <w:tblW w:w="10173" w:type="dxa"/>
        <w:tblLayout w:type="fixed"/>
        <w:tblLook w:val="01E0"/>
      </w:tblPr>
      <w:tblGrid>
        <w:gridCol w:w="4333"/>
        <w:gridCol w:w="492"/>
        <w:gridCol w:w="515"/>
        <w:gridCol w:w="492"/>
        <w:gridCol w:w="4341"/>
      </w:tblGrid>
      <w:tr w:rsidR="007921BD" w:rsidRPr="00C6253B">
        <w:tc>
          <w:tcPr>
            <w:tcW w:w="4333" w:type="dxa"/>
            <w:shd w:val="clear" w:color="auto" w:fill="auto"/>
            <w:vAlign w:val="center"/>
          </w:tcPr>
          <w:p w:rsidR="007921BD" w:rsidRPr="00C6253B" w:rsidRDefault="007921BD" w:rsidP="00E94F24">
            <w:pPr>
              <w:rPr>
                <w:rFonts w:asciiTheme="minorHAnsi" w:hAnsiTheme="minorHAnsi"/>
              </w:rPr>
            </w:pPr>
          </w:p>
        </w:tc>
        <w:tc>
          <w:tcPr>
            <w:tcW w:w="492" w:type="dxa"/>
            <w:shd w:val="clear" w:color="auto" w:fill="auto"/>
            <w:vAlign w:val="center"/>
          </w:tcPr>
          <w:p w:rsidR="007921BD" w:rsidRPr="00C6253B" w:rsidRDefault="007921BD" w:rsidP="00E94F24">
            <w:pPr>
              <w:rPr>
                <w:rFonts w:asciiTheme="minorHAnsi" w:hAnsiTheme="minorHAnsi"/>
              </w:rPr>
            </w:pPr>
          </w:p>
        </w:tc>
        <w:tc>
          <w:tcPr>
            <w:tcW w:w="515" w:type="dxa"/>
            <w:shd w:val="clear" w:color="auto" w:fill="auto"/>
            <w:vAlign w:val="center"/>
          </w:tcPr>
          <w:p w:rsidR="007921BD" w:rsidRPr="00C6253B" w:rsidRDefault="007921BD" w:rsidP="00E94F24">
            <w:pPr>
              <w:rPr>
                <w:rFonts w:asciiTheme="minorHAnsi" w:hAnsiTheme="minorHAnsi"/>
              </w:rPr>
            </w:pPr>
          </w:p>
        </w:tc>
        <w:tc>
          <w:tcPr>
            <w:tcW w:w="492" w:type="dxa"/>
            <w:shd w:val="clear" w:color="auto" w:fill="auto"/>
            <w:vAlign w:val="center"/>
          </w:tcPr>
          <w:p w:rsidR="007921BD" w:rsidRPr="00C6253B" w:rsidRDefault="007921BD" w:rsidP="00E94F24">
            <w:pPr>
              <w:rPr>
                <w:rFonts w:asciiTheme="minorHAnsi" w:hAnsiTheme="minorHAnsi"/>
              </w:rPr>
            </w:pPr>
          </w:p>
        </w:tc>
        <w:tc>
          <w:tcPr>
            <w:tcW w:w="4341" w:type="dxa"/>
            <w:shd w:val="clear" w:color="auto" w:fill="auto"/>
            <w:vAlign w:val="center"/>
          </w:tcPr>
          <w:p w:rsidR="007921BD" w:rsidRPr="00C6253B" w:rsidRDefault="007921BD" w:rsidP="00E94F24">
            <w:pPr>
              <w:rPr>
                <w:rFonts w:asciiTheme="minorHAnsi" w:hAnsiTheme="minorHAnsi"/>
              </w:rPr>
            </w:pPr>
          </w:p>
        </w:tc>
      </w:tr>
    </w:tbl>
    <w:p w:rsidR="005A550F" w:rsidRPr="00D57A81" w:rsidRDefault="009970FB" w:rsidP="00E94F24">
      <w:pPr>
        <w:jc w:val="right"/>
        <w:rPr>
          <w:rFonts w:asciiTheme="majorHAnsi" w:eastAsia="Arial Unicode MS" w:hAnsiTheme="majorHAnsi"/>
          <w:color w:val="FF0000"/>
          <w:sz w:val="20"/>
          <w:szCs w:val="20"/>
        </w:rPr>
      </w:pPr>
      <w:r w:rsidRPr="00D57A81">
        <w:rPr>
          <w:rFonts w:asciiTheme="majorHAnsi" w:eastAsia="Arial Unicode MS" w:hAnsiTheme="majorHAnsi"/>
          <w:sz w:val="20"/>
          <w:szCs w:val="20"/>
        </w:rPr>
        <w:t>Kuriany</w:t>
      </w:r>
      <w:r w:rsidR="00C8637B" w:rsidRPr="00D57A81">
        <w:rPr>
          <w:rFonts w:asciiTheme="majorHAnsi" w:eastAsia="Arial Unicode MS" w:hAnsiTheme="majorHAnsi"/>
          <w:sz w:val="20"/>
          <w:szCs w:val="20"/>
        </w:rPr>
        <w:t>, dnia</w:t>
      </w:r>
      <w:r w:rsidR="009B1865" w:rsidRPr="00D57A81">
        <w:rPr>
          <w:rFonts w:asciiTheme="majorHAnsi" w:eastAsia="Arial Unicode MS" w:hAnsiTheme="majorHAnsi"/>
          <w:sz w:val="20"/>
          <w:szCs w:val="20"/>
        </w:rPr>
        <w:t xml:space="preserve"> </w:t>
      </w:r>
      <w:r w:rsidR="00035FAF" w:rsidRPr="00035FAF">
        <w:rPr>
          <w:rFonts w:asciiTheme="majorHAnsi" w:eastAsia="Arial Unicode MS" w:hAnsiTheme="majorHAnsi"/>
          <w:sz w:val="20"/>
          <w:szCs w:val="20"/>
        </w:rPr>
        <w:t>11</w:t>
      </w:r>
      <w:r w:rsidR="00C8637B" w:rsidRPr="00035FAF">
        <w:rPr>
          <w:rFonts w:asciiTheme="majorHAnsi" w:eastAsia="Arial Unicode MS" w:hAnsiTheme="majorHAnsi"/>
          <w:sz w:val="20"/>
          <w:szCs w:val="20"/>
        </w:rPr>
        <w:t>.</w:t>
      </w:r>
      <w:r w:rsidRPr="00035FAF">
        <w:rPr>
          <w:rFonts w:asciiTheme="majorHAnsi" w:eastAsia="Arial Unicode MS" w:hAnsiTheme="majorHAnsi"/>
          <w:sz w:val="20"/>
          <w:szCs w:val="20"/>
        </w:rPr>
        <w:t>0</w:t>
      </w:r>
      <w:r w:rsidR="00035FAF" w:rsidRPr="00035FAF">
        <w:rPr>
          <w:rFonts w:asciiTheme="majorHAnsi" w:eastAsia="Arial Unicode MS" w:hAnsiTheme="majorHAnsi"/>
          <w:sz w:val="20"/>
          <w:szCs w:val="20"/>
        </w:rPr>
        <w:t>9</w:t>
      </w:r>
      <w:r w:rsidR="00C8637B" w:rsidRPr="00035FAF">
        <w:rPr>
          <w:rFonts w:asciiTheme="majorHAnsi" w:eastAsia="Arial Unicode MS" w:hAnsiTheme="majorHAnsi"/>
          <w:sz w:val="20"/>
          <w:szCs w:val="20"/>
        </w:rPr>
        <w:t>.201</w:t>
      </w:r>
      <w:r w:rsidRPr="00035FAF">
        <w:rPr>
          <w:rFonts w:asciiTheme="majorHAnsi" w:eastAsia="Arial Unicode MS" w:hAnsiTheme="majorHAnsi"/>
          <w:sz w:val="20"/>
          <w:szCs w:val="20"/>
        </w:rPr>
        <w:t>7</w:t>
      </w:r>
      <w:r w:rsidR="00C8637B" w:rsidRPr="00035FAF">
        <w:rPr>
          <w:rFonts w:asciiTheme="majorHAnsi" w:eastAsia="Arial Unicode MS" w:hAnsiTheme="majorHAnsi"/>
          <w:sz w:val="20"/>
          <w:szCs w:val="20"/>
        </w:rPr>
        <w:t xml:space="preserve"> r.</w:t>
      </w:r>
      <w:r w:rsidR="009B1865" w:rsidRPr="00D57A81">
        <w:rPr>
          <w:rFonts w:asciiTheme="majorHAnsi" w:eastAsia="Arial Unicode MS" w:hAnsiTheme="majorHAnsi"/>
          <w:sz w:val="20"/>
          <w:szCs w:val="20"/>
        </w:rPr>
        <w:t xml:space="preserve">  </w:t>
      </w:r>
      <w:r w:rsidR="009B1865" w:rsidRPr="00D57A81">
        <w:rPr>
          <w:rFonts w:asciiTheme="majorHAnsi" w:eastAsia="Arial Unicode MS" w:hAnsiTheme="majorHAnsi"/>
          <w:color w:val="FF0000"/>
          <w:sz w:val="20"/>
          <w:szCs w:val="20"/>
        </w:rPr>
        <w:t xml:space="preserve">                    </w:t>
      </w:r>
    </w:p>
    <w:p w:rsidR="00C8637B" w:rsidRPr="00D57A81" w:rsidRDefault="00C8637B" w:rsidP="00E94F24">
      <w:pPr>
        <w:rPr>
          <w:rFonts w:asciiTheme="majorHAnsi" w:hAnsiTheme="majorHAnsi"/>
          <w:sz w:val="20"/>
          <w:szCs w:val="20"/>
        </w:rPr>
      </w:pPr>
      <w:r w:rsidRPr="00D57A81">
        <w:rPr>
          <w:rFonts w:asciiTheme="majorHAnsi" w:hAnsiTheme="majorHAnsi"/>
          <w:sz w:val="20"/>
          <w:szCs w:val="20"/>
        </w:rPr>
        <w:t xml:space="preserve"> </w:t>
      </w:r>
    </w:p>
    <w:p w:rsidR="005A550F" w:rsidRPr="00D57A81" w:rsidRDefault="005A550F" w:rsidP="00E94F24">
      <w:pPr>
        <w:jc w:val="center"/>
        <w:rPr>
          <w:rFonts w:asciiTheme="majorHAnsi" w:eastAsia="Arial Unicode MS" w:hAnsiTheme="majorHAnsi"/>
          <w:b/>
          <w:sz w:val="20"/>
          <w:szCs w:val="20"/>
        </w:rPr>
      </w:pPr>
      <w:r w:rsidRPr="00D57A81">
        <w:rPr>
          <w:rFonts w:asciiTheme="majorHAnsi" w:eastAsia="Arial Unicode MS" w:hAnsiTheme="majorHAnsi"/>
          <w:b/>
          <w:sz w:val="20"/>
          <w:szCs w:val="20"/>
        </w:rPr>
        <w:t>ZAPYTANIE OFERTOWE</w:t>
      </w:r>
      <w:bookmarkStart w:id="0" w:name="_GoBack"/>
      <w:bookmarkEnd w:id="0"/>
    </w:p>
    <w:p w:rsidR="006A0CA2" w:rsidRPr="00D57A81" w:rsidRDefault="006A0CA2" w:rsidP="00E94F24">
      <w:pPr>
        <w:rPr>
          <w:rFonts w:asciiTheme="majorHAnsi" w:eastAsia="Arial Unicode MS"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431C92" w:rsidRPr="00D57A81" w:rsidTr="00D57A81">
        <w:tc>
          <w:tcPr>
            <w:tcW w:w="9210" w:type="dxa"/>
          </w:tcPr>
          <w:p w:rsidR="002832C9" w:rsidRPr="00D57A81" w:rsidRDefault="002832C9" w:rsidP="002832C9">
            <w:pPr>
              <w:jc w:val="both"/>
              <w:rPr>
                <w:rFonts w:asciiTheme="majorHAnsi" w:eastAsia="Arial Unicode MS" w:hAnsiTheme="majorHAnsi"/>
                <w:sz w:val="20"/>
                <w:szCs w:val="20"/>
              </w:rPr>
            </w:pPr>
            <w:r w:rsidRPr="00D57A81">
              <w:rPr>
                <w:rFonts w:asciiTheme="majorHAnsi" w:eastAsia="Arial Unicode MS" w:hAnsiTheme="majorHAnsi"/>
                <w:sz w:val="20"/>
                <w:szCs w:val="20"/>
              </w:rPr>
              <w:t>3.3.3 Wsparcie MŚP w promocji marek produktowych – Go to Brand</w:t>
            </w:r>
          </w:p>
          <w:p w:rsidR="002832C9" w:rsidRPr="00D57A81" w:rsidRDefault="002832C9" w:rsidP="002832C9">
            <w:pPr>
              <w:jc w:val="both"/>
              <w:rPr>
                <w:rFonts w:asciiTheme="majorHAnsi" w:eastAsia="Arial Unicode MS" w:hAnsiTheme="majorHAnsi"/>
                <w:sz w:val="20"/>
                <w:szCs w:val="20"/>
              </w:rPr>
            </w:pPr>
          </w:p>
          <w:p w:rsidR="002832C9" w:rsidRPr="00D57A81" w:rsidRDefault="002832C9" w:rsidP="002832C9">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Tytuł projektu: </w:t>
            </w:r>
            <w:r w:rsidRPr="00D57A81">
              <w:rPr>
                <w:rFonts w:asciiTheme="majorHAnsi" w:eastAsia="Arial Unicode MS" w:hAnsiTheme="majorHAnsi"/>
                <w:b/>
                <w:sz w:val="20"/>
                <w:szCs w:val="20"/>
              </w:rPr>
              <w:t xml:space="preserve">Rozwój firmy </w:t>
            </w:r>
            <w:r w:rsidR="009970FB" w:rsidRPr="00D57A81">
              <w:rPr>
                <w:rFonts w:asciiTheme="majorHAnsi" w:eastAsia="Arial Unicode MS" w:hAnsiTheme="majorHAnsi"/>
                <w:b/>
                <w:sz w:val="20"/>
                <w:szCs w:val="20"/>
              </w:rPr>
              <w:t>TOBO</w:t>
            </w:r>
            <w:r w:rsidRPr="00D57A81">
              <w:rPr>
                <w:rFonts w:asciiTheme="majorHAnsi" w:eastAsia="Arial Unicode MS" w:hAnsiTheme="majorHAnsi"/>
                <w:b/>
                <w:sz w:val="20"/>
                <w:szCs w:val="20"/>
              </w:rPr>
              <w:t xml:space="preserve"> poprzez promocję na rynkach międzynarodowych</w:t>
            </w:r>
          </w:p>
          <w:p w:rsidR="00431C92" w:rsidRPr="00D57A81" w:rsidRDefault="002832C9" w:rsidP="009970FB">
            <w:pPr>
              <w:jc w:val="both"/>
              <w:rPr>
                <w:rFonts w:asciiTheme="majorHAnsi" w:hAnsiTheme="majorHAnsi"/>
                <w:b/>
                <w:i/>
                <w:sz w:val="20"/>
                <w:szCs w:val="20"/>
              </w:rPr>
            </w:pPr>
            <w:r w:rsidRPr="00D57A81">
              <w:rPr>
                <w:rFonts w:asciiTheme="majorHAnsi" w:eastAsia="Arial Unicode MS" w:hAnsiTheme="majorHAnsi"/>
                <w:sz w:val="20"/>
                <w:szCs w:val="20"/>
              </w:rPr>
              <w:t xml:space="preserve">Numer projektu: </w:t>
            </w:r>
            <w:r w:rsidRPr="00D57A81">
              <w:rPr>
                <w:rFonts w:asciiTheme="majorHAnsi" w:eastAsia="Arial Unicode MS" w:hAnsiTheme="majorHAnsi"/>
                <w:b/>
                <w:sz w:val="20"/>
                <w:szCs w:val="20"/>
              </w:rPr>
              <w:t>POIR.03.03.03-2</w:t>
            </w:r>
            <w:r w:rsidR="009970FB" w:rsidRPr="00D57A81">
              <w:rPr>
                <w:rFonts w:asciiTheme="majorHAnsi" w:eastAsia="Arial Unicode MS" w:hAnsiTheme="majorHAnsi"/>
                <w:b/>
                <w:sz w:val="20"/>
                <w:szCs w:val="20"/>
              </w:rPr>
              <w:t>0</w:t>
            </w:r>
            <w:r w:rsidRPr="00D57A81">
              <w:rPr>
                <w:rFonts w:asciiTheme="majorHAnsi" w:eastAsia="Arial Unicode MS" w:hAnsiTheme="majorHAnsi"/>
                <w:b/>
                <w:sz w:val="20"/>
                <w:szCs w:val="20"/>
              </w:rPr>
              <w:t>-00</w:t>
            </w:r>
            <w:r w:rsidR="009970FB" w:rsidRPr="00D57A81">
              <w:rPr>
                <w:rFonts w:asciiTheme="majorHAnsi" w:eastAsia="Arial Unicode MS" w:hAnsiTheme="majorHAnsi"/>
                <w:b/>
                <w:sz w:val="20"/>
                <w:szCs w:val="20"/>
              </w:rPr>
              <w:t>06</w:t>
            </w:r>
            <w:r w:rsidRPr="00D57A81">
              <w:rPr>
                <w:rFonts w:asciiTheme="majorHAnsi" w:eastAsia="Arial Unicode MS" w:hAnsiTheme="majorHAnsi"/>
                <w:b/>
                <w:sz w:val="20"/>
                <w:szCs w:val="20"/>
              </w:rPr>
              <w:t>/16</w:t>
            </w:r>
          </w:p>
        </w:tc>
      </w:tr>
    </w:tbl>
    <w:p w:rsidR="00431C92" w:rsidRDefault="00431C92" w:rsidP="00E94F24">
      <w:pPr>
        <w:rPr>
          <w:rFonts w:asciiTheme="majorHAnsi" w:eastAsia="Arial Unicode MS" w:hAnsiTheme="majorHAnsi"/>
          <w:sz w:val="20"/>
          <w:szCs w:val="20"/>
        </w:rPr>
      </w:pPr>
    </w:p>
    <w:p w:rsidR="00D57A81" w:rsidRPr="00D57A81" w:rsidRDefault="00D57A81" w:rsidP="00E94F24">
      <w:pPr>
        <w:rPr>
          <w:rFonts w:asciiTheme="majorHAnsi" w:eastAsia="Arial Unicode MS" w:hAnsiTheme="majorHAnsi"/>
          <w:sz w:val="20"/>
          <w:szCs w:val="20"/>
        </w:rPr>
      </w:pPr>
    </w:p>
    <w:p w:rsidR="00431C92" w:rsidRPr="00D57A81" w:rsidRDefault="00431C92" w:rsidP="00E94F24">
      <w:pPr>
        <w:rPr>
          <w:rFonts w:asciiTheme="majorHAnsi" w:eastAsia="Arial Unicode MS"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6A0CA2" w:rsidRPr="00D57A81" w:rsidTr="00D57A81">
        <w:tc>
          <w:tcPr>
            <w:tcW w:w="4605" w:type="dxa"/>
          </w:tcPr>
          <w:p w:rsidR="006A0CA2" w:rsidRPr="00D57A81" w:rsidRDefault="00D04E5D" w:rsidP="00D57A81">
            <w:pPr>
              <w:rPr>
                <w:rFonts w:asciiTheme="majorHAnsi" w:eastAsia="Arial Unicode MS" w:hAnsiTheme="majorHAnsi"/>
                <w:sz w:val="20"/>
                <w:szCs w:val="20"/>
              </w:rPr>
            </w:pPr>
            <w:r w:rsidRPr="00D57A81">
              <w:rPr>
                <w:rFonts w:asciiTheme="majorHAnsi" w:eastAsia="Arial Unicode MS" w:hAnsiTheme="majorHAnsi"/>
                <w:sz w:val="20"/>
                <w:szCs w:val="20"/>
              </w:rPr>
              <w:t xml:space="preserve">1. </w:t>
            </w:r>
            <w:r w:rsidR="006A0CA2" w:rsidRPr="00D57A81">
              <w:rPr>
                <w:rFonts w:asciiTheme="majorHAnsi" w:eastAsia="Arial Unicode MS" w:hAnsiTheme="majorHAnsi"/>
                <w:sz w:val="20"/>
                <w:szCs w:val="20"/>
              </w:rPr>
              <w:t>ZAMAWIAJĄCY</w:t>
            </w:r>
          </w:p>
        </w:tc>
        <w:tc>
          <w:tcPr>
            <w:tcW w:w="4605" w:type="dxa"/>
          </w:tcPr>
          <w:p w:rsidR="002832C9" w:rsidRPr="00D57A81" w:rsidRDefault="009970FB" w:rsidP="002832C9">
            <w:pPr>
              <w:rPr>
                <w:rFonts w:asciiTheme="majorHAnsi" w:hAnsiTheme="majorHAnsi" w:cs="NimbusSanL-Bold"/>
                <w:bCs/>
                <w:sz w:val="20"/>
                <w:szCs w:val="20"/>
              </w:rPr>
            </w:pPr>
            <w:r w:rsidRPr="00D57A81">
              <w:rPr>
                <w:rFonts w:asciiTheme="majorHAnsi" w:hAnsiTheme="majorHAnsi" w:cs="NimbusSanL-Bold"/>
                <w:bCs/>
                <w:sz w:val="20"/>
                <w:szCs w:val="20"/>
              </w:rPr>
              <w:t>„TOBO” DATCZUK SPÓŁKA JAWNA</w:t>
            </w:r>
          </w:p>
          <w:p w:rsidR="002832C9" w:rsidRPr="00D57A81" w:rsidRDefault="009970FB" w:rsidP="002832C9">
            <w:pPr>
              <w:rPr>
                <w:rFonts w:asciiTheme="majorHAnsi" w:hAnsiTheme="majorHAnsi" w:cs="NimbusSanL-Bold"/>
                <w:bCs/>
                <w:sz w:val="20"/>
                <w:szCs w:val="20"/>
              </w:rPr>
            </w:pPr>
            <w:r w:rsidRPr="00D57A81">
              <w:rPr>
                <w:rFonts w:asciiTheme="majorHAnsi" w:hAnsiTheme="majorHAnsi" w:cs="NimbusSanL-Bold"/>
                <w:bCs/>
                <w:sz w:val="20"/>
                <w:szCs w:val="20"/>
              </w:rPr>
              <w:t>Kuriany 104</w:t>
            </w:r>
            <w:r w:rsidR="002832C9" w:rsidRPr="00D57A81">
              <w:rPr>
                <w:rFonts w:asciiTheme="majorHAnsi" w:hAnsiTheme="majorHAnsi" w:cs="NimbusSanL-Bold"/>
                <w:bCs/>
                <w:sz w:val="20"/>
                <w:szCs w:val="20"/>
              </w:rPr>
              <w:t xml:space="preserve">, </w:t>
            </w:r>
            <w:r w:rsidRPr="00D57A81">
              <w:rPr>
                <w:rFonts w:asciiTheme="majorHAnsi" w:hAnsiTheme="majorHAnsi" w:cs="NimbusSanL-Bold"/>
                <w:bCs/>
                <w:sz w:val="20"/>
                <w:szCs w:val="20"/>
              </w:rPr>
              <w:t>15</w:t>
            </w:r>
            <w:r w:rsidR="002832C9" w:rsidRPr="00D57A81">
              <w:rPr>
                <w:rFonts w:asciiTheme="majorHAnsi" w:hAnsiTheme="majorHAnsi" w:cs="NimbusSanL-Bold"/>
                <w:bCs/>
                <w:sz w:val="20"/>
                <w:szCs w:val="20"/>
              </w:rPr>
              <w:t>-</w:t>
            </w:r>
            <w:r w:rsidRPr="00D57A81">
              <w:rPr>
                <w:rFonts w:asciiTheme="majorHAnsi" w:hAnsiTheme="majorHAnsi" w:cs="NimbusSanL-Bold"/>
                <w:bCs/>
                <w:sz w:val="20"/>
                <w:szCs w:val="20"/>
              </w:rPr>
              <w:t>589</w:t>
            </w:r>
            <w:r w:rsidR="002832C9" w:rsidRPr="00D57A81">
              <w:rPr>
                <w:rFonts w:asciiTheme="majorHAnsi" w:hAnsiTheme="majorHAnsi" w:cs="NimbusSanL-Bold"/>
                <w:bCs/>
                <w:sz w:val="20"/>
                <w:szCs w:val="20"/>
              </w:rPr>
              <w:t xml:space="preserve"> B</w:t>
            </w:r>
            <w:r w:rsidRPr="00D57A81">
              <w:rPr>
                <w:rFonts w:asciiTheme="majorHAnsi" w:hAnsiTheme="majorHAnsi" w:cs="NimbusSanL-Bold"/>
                <w:bCs/>
                <w:sz w:val="20"/>
                <w:szCs w:val="20"/>
              </w:rPr>
              <w:t>iałystok</w:t>
            </w:r>
          </w:p>
          <w:p w:rsidR="00F85ECB" w:rsidRPr="00D57A81" w:rsidRDefault="002832C9" w:rsidP="009970FB">
            <w:pPr>
              <w:rPr>
                <w:rFonts w:asciiTheme="majorHAnsi" w:hAnsiTheme="majorHAnsi"/>
                <w:sz w:val="20"/>
                <w:szCs w:val="20"/>
              </w:rPr>
            </w:pPr>
            <w:r w:rsidRPr="00D57A81">
              <w:rPr>
                <w:rFonts w:asciiTheme="majorHAnsi" w:hAnsiTheme="majorHAnsi" w:cs="NimbusSanL-Bold"/>
                <w:bCs/>
                <w:sz w:val="20"/>
                <w:szCs w:val="20"/>
              </w:rPr>
              <w:t xml:space="preserve">NIP </w:t>
            </w:r>
            <w:r w:rsidR="009970FB" w:rsidRPr="00D57A81">
              <w:rPr>
                <w:rFonts w:asciiTheme="majorHAnsi" w:hAnsiTheme="majorHAnsi" w:cs="NimbusSanL-Bold"/>
                <w:bCs/>
                <w:sz w:val="20"/>
                <w:szCs w:val="20"/>
              </w:rPr>
              <w:t>5422498686</w:t>
            </w:r>
          </w:p>
        </w:tc>
      </w:tr>
    </w:tbl>
    <w:p w:rsidR="006A0CA2" w:rsidRDefault="006A0CA2" w:rsidP="00E94F24">
      <w:pPr>
        <w:rPr>
          <w:rFonts w:asciiTheme="majorHAnsi" w:eastAsia="Arial Unicode MS" w:hAnsiTheme="majorHAnsi"/>
          <w:sz w:val="20"/>
          <w:szCs w:val="20"/>
        </w:rPr>
      </w:pPr>
    </w:p>
    <w:p w:rsidR="00D57A81" w:rsidRDefault="00D57A81" w:rsidP="00E94F24">
      <w:pPr>
        <w:rPr>
          <w:rFonts w:asciiTheme="majorHAnsi" w:eastAsia="Arial Unicode MS" w:hAnsiTheme="majorHAnsi"/>
          <w:sz w:val="20"/>
          <w:szCs w:val="20"/>
        </w:rPr>
      </w:pPr>
    </w:p>
    <w:p w:rsidR="00D57A81" w:rsidRPr="00D57A81" w:rsidRDefault="00D57A81" w:rsidP="00E94F24">
      <w:pPr>
        <w:rPr>
          <w:rFonts w:asciiTheme="majorHAnsi" w:eastAsia="Arial Unicode MS"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C8637B" w:rsidRPr="00D57A81" w:rsidTr="00D57A81">
        <w:tc>
          <w:tcPr>
            <w:tcW w:w="4605" w:type="dxa"/>
          </w:tcPr>
          <w:p w:rsidR="001E3FA4" w:rsidRPr="00D57A81" w:rsidRDefault="00D04E5D" w:rsidP="00D57A81">
            <w:pPr>
              <w:rPr>
                <w:rFonts w:asciiTheme="majorHAnsi" w:hAnsiTheme="majorHAnsi"/>
                <w:sz w:val="20"/>
                <w:szCs w:val="20"/>
              </w:rPr>
            </w:pPr>
            <w:r w:rsidRPr="00D57A81">
              <w:rPr>
                <w:rFonts w:asciiTheme="majorHAnsi" w:hAnsiTheme="majorHAnsi"/>
                <w:sz w:val="20"/>
                <w:szCs w:val="20"/>
              </w:rPr>
              <w:t xml:space="preserve">2. </w:t>
            </w:r>
            <w:r w:rsidR="001E3FA4" w:rsidRPr="00D57A81">
              <w:rPr>
                <w:rFonts w:asciiTheme="majorHAnsi" w:hAnsiTheme="majorHAnsi"/>
                <w:sz w:val="20"/>
                <w:szCs w:val="20"/>
              </w:rPr>
              <w:t>DANE KONTAKTOWE</w:t>
            </w:r>
          </w:p>
        </w:tc>
        <w:tc>
          <w:tcPr>
            <w:tcW w:w="4605" w:type="dxa"/>
          </w:tcPr>
          <w:p w:rsidR="002832C9" w:rsidRPr="00D57A81" w:rsidRDefault="009970FB" w:rsidP="00431C92">
            <w:pPr>
              <w:rPr>
                <w:rFonts w:asciiTheme="majorHAnsi" w:hAnsiTheme="majorHAnsi"/>
                <w:sz w:val="20"/>
                <w:szCs w:val="20"/>
              </w:rPr>
            </w:pPr>
            <w:r w:rsidRPr="00D57A81">
              <w:rPr>
                <w:rFonts w:asciiTheme="majorHAnsi" w:hAnsiTheme="majorHAnsi"/>
                <w:sz w:val="20"/>
                <w:szCs w:val="20"/>
              </w:rPr>
              <w:t>Bożena Datczuk</w:t>
            </w:r>
            <w:r w:rsidR="002832C9" w:rsidRPr="00D57A81">
              <w:rPr>
                <w:rFonts w:asciiTheme="majorHAnsi" w:hAnsiTheme="majorHAnsi"/>
                <w:sz w:val="20"/>
                <w:szCs w:val="20"/>
              </w:rPr>
              <w:t xml:space="preserve"> – właściciel firmy</w:t>
            </w:r>
          </w:p>
          <w:p w:rsidR="001E3FA4" w:rsidRPr="00D57A81" w:rsidRDefault="00431C92" w:rsidP="00431C92">
            <w:pPr>
              <w:rPr>
                <w:rFonts w:asciiTheme="majorHAnsi" w:hAnsiTheme="majorHAnsi"/>
                <w:sz w:val="20"/>
                <w:szCs w:val="20"/>
              </w:rPr>
            </w:pPr>
            <w:r w:rsidRPr="00D57A81">
              <w:rPr>
                <w:rFonts w:asciiTheme="majorHAnsi" w:hAnsiTheme="majorHAnsi"/>
                <w:sz w:val="20"/>
                <w:szCs w:val="20"/>
              </w:rPr>
              <w:t>T:</w:t>
            </w:r>
            <w:r w:rsidR="00C8637B" w:rsidRPr="00D57A81">
              <w:rPr>
                <w:rFonts w:asciiTheme="majorHAnsi" w:hAnsiTheme="majorHAnsi"/>
                <w:sz w:val="20"/>
                <w:szCs w:val="20"/>
              </w:rPr>
              <w:t xml:space="preserve"> </w:t>
            </w:r>
            <w:r w:rsidR="002832C9" w:rsidRPr="00D57A81">
              <w:rPr>
                <w:rFonts w:asciiTheme="majorHAnsi" w:eastAsia="Calibri" w:hAnsiTheme="majorHAnsi" w:cs="NimbusSanL-Bold"/>
                <w:bCs/>
                <w:sz w:val="20"/>
                <w:szCs w:val="20"/>
              </w:rPr>
              <w:t>+486</w:t>
            </w:r>
            <w:r w:rsidR="009970FB" w:rsidRPr="00D57A81">
              <w:rPr>
                <w:rFonts w:asciiTheme="majorHAnsi" w:eastAsia="Calibri" w:hAnsiTheme="majorHAnsi" w:cs="NimbusSanL-Bold"/>
                <w:bCs/>
                <w:sz w:val="20"/>
                <w:szCs w:val="20"/>
              </w:rPr>
              <w:t>96077372</w:t>
            </w:r>
          </w:p>
          <w:p w:rsidR="00431C92" w:rsidRPr="00D57A81" w:rsidRDefault="00431C92" w:rsidP="00431C92">
            <w:pPr>
              <w:rPr>
                <w:rFonts w:asciiTheme="majorHAnsi" w:hAnsiTheme="majorHAnsi"/>
                <w:sz w:val="20"/>
                <w:szCs w:val="20"/>
              </w:rPr>
            </w:pPr>
            <w:r w:rsidRPr="00D57A81">
              <w:rPr>
                <w:rFonts w:asciiTheme="majorHAnsi" w:hAnsiTheme="majorHAnsi"/>
                <w:sz w:val="20"/>
                <w:szCs w:val="20"/>
              </w:rPr>
              <w:t xml:space="preserve">@: </w:t>
            </w:r>
            <w:r w:rsidR="009970FB" w:rsidRPr="00D57A81">
              <w:rPr>
                <w:rFonts w:asciiTheme="majorHAnsi" w:eastAsia="Calibri" w:hAnsiTheme="majorHAnsi" w:cs="NimbusSanL-Bold"/>
                <w:bCs/>
                <w:sz w:val="20"/>
                <w:szCs w:val="20"/>
              </w:rPr>
              <w:t>bdatczuk@tobo.pl</w:t>
            </w:r>
          </w:p>
        </w:tc>
      </w:tr>
    </w:tbl>
    <w:p w:rsidR="001E3FA4" w:rsidRDefault="001E3FA4" w:rsidP="00C8637B">
      <w:pPr>
        <w:jc w:val="center"/>
        <w:rPr>
          <w:rFonts w:asciiTheme="majorHAnsi" w:hAnsiTheme="majorHAnsi"/>
          <w:sz w:val="20"/>
          <w:szCs w:val="20"/>
        </w:rPr>
      </w:pPr>
    </w:p>
    <w:p w:rsidR="00D57A81" w:rsidRDefault="00D57A81" w:rsidP="00C8637B">
      <w:pPr>
        <w:jc w:val="center"/>
        <w:rPr>
          <w:rFonts w:asciiTheme="majorHAnsi" w:hAnsiTheme="majorHAnsi"/>
          <w:sz w:val="20"/>
          <w:szCs w:val="20"/>
        </w:rPr>
      </w:pPr>
    </w:p>
    <w:p w:rsidR="00D57A81" w:rsidRPr="00D57A81" w:rsidRDefault="00D57A81" w:rsidP="00C8637B">
      <w:pPr>
        <w:jc w:val="center"/>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1E02CF" w:rsidRPr="00D57A81" w:rsidTr="00D57A81">
        <w:tc>
          <w:tcPr>
            <w:tcW w:w="4605" w:type="dxa"/>
          </w:tcPr>
          <w:p w:rsidR="001E3FA4" w:rsidRPr="00D57A81" w:rsidRDefault="002832C9" w:rsidP="00D57A81">
            <w:pPr>
              <w:rPr>
                <w:rFonts w:asciiTheme="majorHAnsi" w:hAnsiTheme="majorHAnsi"/>
                <w:sz w:val="20"/>
                <w:szCs w:val="20"/>
              </w:rPr>
            </w:pPr>
            <w:r w:rsidRPr="00D57A81">
              <w:rPr>
                <w:rFonts w:asciiTheme="majorHAnsi" w:hAnsiTheme="majorHAnsi"/>
                <w:sz w:val="20"/>
                <w:szCs w:val="20"/>
              </w:rPr>
              <w:t>3</w:t>
            </w:r>
            <w:r w:rsidR="00D04E5D" w:rsidRPr="00D57A81">
              <w:rPr>
                <w:rFonts w:asciiTheme="majorHAnsi" w:hAnsiTheme="majorHAnsi"/>
                <w:sz w:val="20"/>
                <w:szCs w:val="20"/>
              </w:rPr>
              <w:t xml:space="preserve">. </w:t>
            </w:r>
            <w:r w:rsidR="001E3FA4" w:rsidRPr="00D57A81">
              <w:rPr>
                <w:rFonts w:asciiTheme="majorHAnsi" w:hAnsiTheme="majorHAnsi"/>
                <w:sz w:val="20"/>
                <w:szCs w:val="20"/>
              </w:rPr>
              <w:t>OPIS PRZEDMIOTU ZAMÓWIENIA</w:t>
            </w:r>
          </w:p>
        </w:tc>
        <w:tc>
          <w:tcPr>
            <w:tcW w:w="4605" w:type="dxa"/>
          </w:tcPr>
          <w:p w:rsidR="008B3125" w:rsidRPr="008B3125" w:rsidRDefault="008B3125" w:rsidP="008B3125">
            <w:pPr>
              <w:pStyle w:val="111"/>
              <w:rPr>
                <w:rFonts w:asciiTheme="majorHAnsi" w:hAnsiTheme="majorHAnsi"/>
                <w:b/>
              </w:rPr>
            </w:pPr>
            <w:r w:rsidRPr="008B3125">
              <w:rPr>
                <w:rFonts w:asciiTheme="majorHAnsi" w:hAnsiTheme="majorHAnsi"/>
                <w:b/>
              </w:rPr>
              <w:t>Zakup usługi doradczej w zakresie przygotowania wejścia na rynki Zjednoczonych Emiratów Arabskich i Stanów Zjednoczonych</w:t>
            </w:r>
          </w:p>
          <w:p w:rsidR="008B3125" w:rsidRPr="008B3125" w:rsidRDefault="008B3125" w:rsidP="008B3125">
            <w:pPr>
              <w:pStyle w:val="111"/>
              <w:rPr>
                <w:rFonts w:asciiTheme="majorHAnsi" w:hAnsiTheme="majorHAnsi"/>
                <w:b/>
              </w:rPr>
            </w:pPr>
            <w:r w:rsidRPr="008B3125">
              <w:rPr>
                <w:rFonts w:asciiTheme="majorHAnsi" w:hAnsiTheme="majorHAnsi"/>
                <w:b/>
              </w:rPr>
              <w:t xml:space="preserve"> </w:t>
            </w:r>
          </w:p>
          <w:p w:rsidR="008B3125" w:rsidRPr="008B3125" w:rsidRDefault="008B3125" w:rsidP="008B3125">
            <w:pPr>
              <w:pStyle w:val="111"/>
              <w:rPr>
                <w:rFonts w:asciiTheme="majorHAnsi" w:hAnsiTheme="majorHAnsi"/>
                <w:szCs w:val="18"/>
              </w:rPr>
            </w:pPr>
            <w:r w:rsidRPr="008B3125">
              <w:rPr>
                <w:rFonts w:asciiTheme="majorHAnsi" w:hAnsiTheme="majorHAnsi"/>
                <w:szCs w:val="18"/>
              </w:rPr>
              <w:t>Usługa powinna polegać na przeanalizowaniu możliwości przedsiębiorstwa w zakresie wejścia na rynki ZEA i USA, rekomendacji dla modelu sprzedaży i kanałów dystrybucji, propozycji kluczowych inwestycji i wskazania najefektywniejszych narzędzi i metod marketingowych oraz promocyjnych.</w:t>
            </w:r>
          </w:p>
          <w:p w:rsidR="008B3125" w:rsidRPr="008B3125" w:rsidRDefault="008B3125" w:rsidP="008B3125">
            <w:pPr>
              <w:pStyle w:val="111"/>
              <w:rPr>
                <w:rFonts w:asciiTheme="majorHAnsi" w:hAnsiTheme="majorHAnsi"/>
                <w:szCs w:val="18"/>
              </w:rPr>
            </w:pPr>
          </w:p>
          <w:p w:rsidR="008B3125" w:rsidRPr="008B3125" w:rsidRDefault="008B3125" w:rsidP="008B3125">
            <w:pPr>
              <w:pStyle w:val="111"/>
              <w:rPr>
                <w:rFonts w:asciiTheme="majorHAnsi" w:hAnsiTheme="majorHAnsi"/>
                <w:szCs w:val="18"/>
              </w:rPr>
            </w:pPr>
            <w:r w:rsidRPr="008B3125">
              <w:rPr>
                <w:rFonts w:asciiTheme="majorHAnsi" w:hAnsiTheme="majorHAnsi"/>
                <w:szCs w:val="18"/>
              </w:rPr>
              <w:t>Specyfikacja zamówienia:</w:t>
            </w:r>
          </w:p>
          <w:p w:rsidR="008B3125" w:rsidRPr="008B3125" w:rsidRDefault="008B3125" w:rsidP="008B3125">
            <w:pPr>
              <w:pStyle w:val="111"/>
              <w:rPr>
                <w:rFonts w:asciiTheme="majorHAnsi" w:hAnsiTheme="majorHAnsi"/>
                <w:szCs w:val="18"/>
              </w:rPr>
            </w:pPr>
            <w:r w:rsidRPr="008B3125">
              <w:rPr>
                <w:rFonts w:asciiTheme="majorHAnsi" w:hAnsiTheme="majorHAnsi"/>
                <w:szCs w:val="18"/>
              </w:rPr>
              <w:t xml:space="preserve">a) analiza możliwości przedsiębiorstwa w zakresie wejścia na nowe rynki zbytu, </w:t>
            </w:r>
          </w:p>
          <w:p w:rsidR="008B3125" w:rsidRPr="008B3125" w:rsidRDefault="008B3125" w:rsidP="008B3125">
            <w:pPr>
              <w:pStyle w:val="111"/>
              <w:rPr>
                <w:rFonts w:asciiTheme="majorHAnsi" w:hAnsiTheme="majorHAnsi"/>
                <w:szCs w:val="18"/>
              </w:rPr>
            </w:pPr>
            <w:r w:rsidRPr="008B3125">
              <w:rPr>
                <w:rFonts w:asciiTheme="majorHAnsi" w:hAnsiTheme="majorHAnsi"/>
                <w:szCs w:val="18"/>
              </w:rPr>
              <w:t xml:space="preserve">b) rekomendacje dla modelu sprzedaży i kanałów dystrybucji (przedstawiciel handlowy, dystrybutor, importer, inne …), </w:t>
            </w:r>
          </w:p>
          <w:p w:rsidR="008B3125" w:rsidRPr="008B3125" w:rsidRDefault="008B3125" w:rsidP="008B3125">
            <w:pPr>
              <w:pStyle w:val="111"/>
              <w:rPr>
                <w:rFonts w:asciiTheme="majorHAnsi" w:hAnsiTheme="majorHAnsi"/>
                <w:szCs w:val="18"/>
              </w:rPr>
            </w:pPr>
            <w:r w:rsidRPr="008B3125">
              <w:rPr>
                <w:rFonts w:asciiTheme="majorHAnsi" w:hAnsiTheme="majorHAnsi"/>
                <w:szCs w:val="18"/>
              </w:rPr>
              <w:t xml:space="preserve">c) koszty dopełnienia formalności eksportowych, preferencje cenowe, analiza poziomu cen konkurencji, </w:t>
            </w:r>
          </w:p>
          <w:p w:rsidR="008B3125" w:rsidRPr="008B3125" w:rsidRDefault="008B3125" w:rsidP="008B3125">
            <w:pPr>
              <w:pStyle w:val="111"/>
              <w:rPr>
                <w:rFonts w:asciiTheme="majorHAnsi" w:hAnsiTheme="majorHAnsi"/>
                <w:szCs w:val="18"/>
              </w:rPr>
            </w:pPr>
            <w:r w:rsidRPr="008B3125">
              <w:rPr>
                <w:rFonts w:asciiTheme="majorHAnsi" w:hAnsiTheme="majorHAnsi"/>
                <w:szCs w:val="18"/>
              </w:rPr>
              <w:t xml:space="preserve">d) propozycja kluczowych inwestycji w narzędzia ICT bądź urządzenia produkcyjne, </w:t>
            </w:r>
          </w:p>
          <w:p w:rsidR="008B3125" w:rsidRPr="008B3125" w:rsidRDefault="008B3125" w:rsidP="008B3125">
            <w:pPr>
              <w:pStyle w:val="111"/>
              <w:rPr>
                <w:rFonts w:asciiTheme="majorHAnsi" w:hAnsiTheme="majorHAnsi"/>
                <w:szCs w:val="18"/>
              </w:rPr>
            </w:pPr>
            <w:r w:rsidRPr="008B3125">
              <w:rPr>
                <w:rFonts w:asciiTheme="majorHAnsi" w:hAnsiTheme="majorHAnsi"/>
                <w:szCs w:val="18"/>
              </w:rPr>
              <w:t xml:space="preserve">e) propozycje najefektywniejszych narzędzi i metod marketingowych oraz promocyjnych, </w:t>
            </w:r>
          </w:p>
          <w:p w:rsidR="008B3125" w:rsidRDefault="008B3125" w:rsidP="008B3125">
            <w:pPr>
              <w:pStyle w:val="111"/>
              <w:rPr>
                <w:rFonts w:asciiTheme="majorHAnsi" w:hAnsiTheme="majorHAnsi"/>
                <w:szCs w:val="18"/>
              </w:rPr>
            </w:pPr>
            <w:r w:rsidRPr="008B3125">
              <w:rPr>
                <w:rFonts w:asciiTheme="majorHAnsi" w:hAnsiTheme="majorHAnsi"/>
                <w:szCs w:val="18"/>
              </w:rPr>
              <w:t>f) propozycje możliwych źródeł zewnętrznego finansowania działalności eksportowej, instrumentów finansowych obniżających ryzyko eksportowe, analizy otoczenia biznesowego i barier prawnych.</w:t>
            </w:r>
          </w:p>
          <w:p w:rsidR="00F577AE" w:rsidRDefault="00F577AE" w:rsidP="008B3125">
            <w:pPr>
              <w:pStyle w:val="111"/>
              <w:rPr>
                <w:rFonts w:asciiTheme="majorHAnsi" w:hAnsiTheme="majorHAnsi"/>
                <w:szCs w:val="18"/>
              </w:rPr>
            </w:pPr>
          </w:p>
          <w:p w:rsidR="00F577AE" w:rsidRPr="008B3125" w:rsidRDefault="00F577AE" w:rsidP="008B3125">
            <w:pPr>
              <w:pStyle w:val="111"/>
              <w:rPr>
                <w:rFonts w:asciiTheme="majorHAnsi" w:hAnsiTheme="majorHAnsi"/>
                <w:szCs w:val="18"/>
              </w:rPr>
            </w:pPr>
            <w:r w:rsidRPr="00F577AE">
              <w:rPr>
                <w:rFonts w:asciiTheme="majorHAnsi" w:hAnsiTheme="majorHAnsi"/>
                <w:szCs w:val="18"/>
              </w:rPr>
              <w:lastRenderedPageBreak/>
              <w:t xml:space="preserve">Czas realizacji usługi doradczej stanowić będzie łącznie </w:t>
            </w:r>
            <w:r>
              <w:rPr>
                <w:rFonts w:asciiTheme="majorHAnsi" w:hAnsiTheme="majorHAnsi"/>
                <w:szCs w:val="18"/>
              </w:rPr>
              <w:t>100</w:t>
            </w:r>
            <w:r w:rsidRPr="00F577AE">
              <w:rPr>
                <w:rFonts w:asciiTheme="majorHAnsi" w:hAnsiTheme="majorHAnsi"/>
                <w:szCs w:val="18"/>
              </w:rPr>
              <w:t xml:space="preserve"> roboczogodzin pracy specjalistów branżowych.</w:t>
            </w:r>
          </w:p>
          <w:p w:rsidR="008B3125" w:rsidRPr="008B3125" w:rsidRDefault="008B3125" w:rsidP="008B3125">
            <w:pPr>
              <w:pStyle w:val="111"/>
              <w:rPr>
                <w:rFonts w:asciiTheme="majorHAnsi" w:hAnsiTheme="majorHAnsi"/>
                <w:szCs w:val="18"/>
              </w:rPr>
            </w:pPr>
          </w:p>
          <w:p w:rsidR="008B3125" w:rsidRPr="008B3125" w:rsidRDefault="008B3125" w:rsidP="008B3125">
            <w:pPr>
              <w:pStyle w:val="111"/>
              <w:rPr>
                <w:rFonts w:asciiTheme="majorHAnsi" w:hAnsiTheme="majorHAnsi"/>
                <w:b/>
                <w:szCs w:val="18"/>
              </w:rPr>
            </w:pPr>
            <w:r w:rsidRPr="008B3125">
              <w:rPr>
                <w:rFonts w:asciiTheme="majorHAnsi" w:hAnsiTheme="majorHAnsi"/>
                <w:b/>
                <w:szCs w:val="18"/>
              </w:rPr>
              <w:t>CPV (Wspólny Słownik Zamówień):</w:t>
            </w:r>
          </w:p>
          <w:p w:rsidR="00F315BC" w:rsidRPr="00D57A81" w:rsidRDefault="008B3125" w:rsidP="008B3125">
            <w:pPr>
              <w:rPr>
                <w:rFonts w:asciiTheme="majorHAnsi" w:hAnsiTheme="majorHAnsi"/>
                <w:b/>
                <w:sz w:val="20"/>
                <w:szCs w:val="20"/>
              </w:rPr>
            </w:pPr>
            <w:r w:rsidRPr="008B3125">
              <w:rPr>
                <w:rFonts w:asciiTheme="majorHAnsi" w:hAnsiTheme="majorHAnsi"/>
                <w:b/>
                <w:sz w:val="20"/>
              </w:rPr>
              <w:t xml:space="preserve">72221000-0 Usługi doradcze w zakresie analizy biznesowej, </w:t>
            </w:r>
            <w:r w:rsidRPr="008B3125">
              <w:rPr>
                <w:rFonts w:asciiTheme="majorHAnsi" w:hAnsiTheme="majorHAnsi"/>
                <w:b/>
                <w:sz w:val="20"/>
                <w:szCs w:val="18"/>
              </w:rPr>
              <w:t>79140000-7 - Doradztwo prawne i usługi informacyjne.</w:t>
            </w:r>
          </w:p>
        </w:tc>
      </w:tr>
    </w:tbl>
    <w:p w:rsidR="00D57A81" w:rsidRDefault="00D57A81" w:rsidP="00C8637B">
      <w:pPr>
        <w:jc w:val="center"/>
        <w:rPr>
          <w:rFonts w:asciiTheme="majorHAnsi" w:hAnsiTheme="majorHAnsi"/>
          <w:sz w:val="20"/>
          <w:szCs w:val="20"/>
        </w:rPr>
      </w:pPr>
    </w:p>
    <w:p w:rsidR="00813EA6" w:rsidRDefault="00813EA6" w:rsidP="00C8637B">
      <w:pPr>
        <w:jc w:val="center"/>
        <w:rPr>
          <w:rFonts w:asciiTheme="majorHAnsi" w:hAnsiTheme="majorHAnsi"/>
          <w:sz w:val="20"/>
          <w:szCs w:val="20"/>
        </w:rPr>
      </w:pPr>
    </w:p>
    <w:p w:rsidR="00813EA6" w:rsidRPr="00D57A81" w:rsidRDefault="00813EA6" w:rsidP="00C8637B">
      <w:pPr>
        <w:jc w:val="center"/>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C8637B" w:rsidRPr="00D57A81" w:rsidTr="00D57A81">
        <w:tc>
          <w:tcPr>
            <w:tcW w:w="4605" w:type="dxa"/>
          </w:tcPr>
          <w:p w:rsidR="000D48B8" w:rsidRPr="00D57A81" w:rsidRDefault="00D04E5D" w:rsidP="00D57A81">
            <w:pPr>
              <w:rPr>
                <w:rFonts w:asciiTheme="majorHAnsi" w:hAnsiTheme="majorHAnsi"/>
                <w:sz w:val="20"/>
                <w:szCs w:val="20"/>
              </w:rPr>
            </w:pPr>
            <w:r w:rsidRPr="00D57A81">
              <w:rPr>
                <w:rFonts w:asciiTheme="majorHAnsi" w:hAnsiTheme="majorHAnsi"/>
                <w:sz w:val="20"/>
                <w:szCs w:val="20"/>
              </w:rPr>
              <w:t xml:space="preserve">5. </w:t>
            </w:r>
            <w:r w:rsidR="000D48B8" w:rsidRPr="00D57A81">
              <w:rPr>
                <w:rFonts w:asciiTheme="majorHAnsi" w:hAnsiTheme="majorHAnsi"/>
                <w:sz w:val="20"/>
                <w:szCs w:val="20"/>
              </w:rPr>
              <w:t>TERMIN REALIZACJI</w:t>
            </w:r>
            <w:r w:rsidR="00626C17" w:rsidRPr="00D57A81">
              <w:rPr>
                <w:rFonts w:asciiTheme="majorHAnsi" w:hAnsiTheme="majorHAnsi"/>
                <w:sz w:val="20"/>
                <w:szCs w:val="20"/>
              </w:rPr>
              <w:t xml:space="preserve"> ZAMÓWIENIA</w:t>
            </w:r>
          </w:p>
        </w:tc>
        <w:tc>
          <w:tcPr>
            <w:tcW w:w="4605" w:type="dxa"/>
          </w:tcPr>
          <w:p w:rsidR="005677DC" w:rsidRPr="00D57A81" w:rsidRDefault="00EC0D78" w:rsidP="00DF4148">
            <w:pPr>
              <w:rPr>
                <w:rFonts w:asciiTheme="majorHAnsi" w:hAnsiTheme="majorHAnsi"/>
                <w:sz w:val="20"/>
                <w:szCs w:val="20"/>
                <w:lang w:val="en-US"/>
              </w:rPr>
            </w:pPr>
            <w:r w:rsidRPr="00D57A81">
              <w:rPr>
                <w:rFonts w:asciiTheme="majorHAnsi" w:hAnsiTheme="majorHAnsi"/>
                <w:sz w:val="20"/>
                <w:szCs w:val="20"/>
              </w:rPr>
              <w:t>3</w:t>
            </w:r>
            <w:r w:rsidR="00DF4148">
              <w:rPr>
                <w:rFonts w:asciiTheme="majorHAnsi" w:hAnsiTheme="majorHAnsi"/>
                <w:sz w:val="20"/>
                <w:szCs w:val="20"/>
              </w:rPr>
              <w:t>1</w:t>
            </w:r>
            <w:r w:rsidR="00FD599C" w:rsidRPr="00D57A81">
              <w:rPr>
                <w:rFonts w:asciiTheme="majorHAnsi" w:hAnsiTheme="majorHAnsi"/>
                <w:sz w:val="20"/>
                <w:szCs w:val="20"/>
              </w:rPr>
              <w:t>.</w:t>
            </w:r>
            <w:r w:rsidR="00DF4148">
              <w:rPr>
                <w:rFonts w:asciiTheme="majorHAnsi" w:hAnsiTheme="majorHAnsi"/>
                <w:sz w:val="20"/>
                <w:szCs w:val="20"/>
              </w:rPr>
              <w:t>12</w:t>
            </w:r>
            <w:r w:rsidR="00FD599C" w:rsidRPr="00D57A81">
              <w:rPr>
                <w:rFonts w:asciiTheme="majorHAnsi" w:hAnsiTheme="majorHAnsi"/>
                <w:sz w:val="20"/>
                <w:szCs w:val="20"/>
              </w:rPr>
              <w:t>.</w:t>
            </w:r>
            <w:r w:rsidR="004E4B9D" w:rsidRPr="00D57A81">
              <w:rPr>
                <w:rFonts w:asciiTheme="majorHAnsi" w:hAnsiTheme="majorHAnsi"/>
                <w:sz w:val="20"/>
                <w:szCs w:val="20"/>
              </w:rPr>
              <w:t>201</w:t>
            </w:r>
            <w:r w:rsidR="009F47DA" w:rsidRPr="00D57A81">
              <w:rPr>
                <w:rFonts w:asciiTheme="majorHAnsi" w:hAnsiTheme="majorHAnsi"/>
                <w:sz w:val="20"/>
                <w:szCs w:val="20"/>
              </w:rPr>
              <w:t>7</w:t>
            </w:r>
            <w:r w:rsidR="004E4B9D" w:rsidRPr="00D57A81">
              <w:rPr>
                <w:rFonts w:asciiTheme="majorHAnsi" w:hAnsiTheme="majorHAnsi"/>
                <w:sz w:val="20"/>
                <w:szCs w:val="20"/>
              </w:rPr>
              <w:t xml:space="preserve"> r.</w:t>
            </w:r>
          </w:p>
        </w:tc>
      </w:tr>
    </w:tbl>
    <w:p w:rsidR="001E3FA4" w:rsidRDefault="001E3FA4" w:rsidP="00E94F24">
      <w:pPr>
        <w:rPr>
          <w:rFonts w:asciiTheme="majorHAnsi" w:hAnsiTheme="majorHAnsi"/>
          <w:sz w:val="20"/>
          <w:szCs w:val="20"/>
          <w:lang w:val="en-US"/>
        </w:rPr>
      </w:pPr>
    </w:p>
    <w:p w:rsidR="00D57A81" w:rsidRDefault="00D57A81" w:rsidP="00E94F24">
      <w:pPr>
        <w:rPr>
          <w:rFonts w:asciiTheme="majorHAnsi" w:hAnsiTheme="majorHAnsi"/>
          <w:sz w:val="20"/>
          <w:szCs w:val="20"/>
          <w:lang w:val="en-US"/>
        </w:rPr>
      </w:pPr>
    </w:p>
    <w:p w:rsidR="00D57A81" w:rsidRPr="00D57A81" w:rsidRDefault="00D57A81" w:rsidP="00E94F24">
      <w:pPr>
        <w:rPr>
          <w:rFonts w:asciiTheme="majorHAnsi" w:hAnsiTheme="majorHAnsi"/>
          <w:sz w:val="20"/>
          <w:szCs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0D48B8" w:rsidRPr="00D57A81" w:rsidTr="00D57A81">
        <w:tc>
          <w:tcPr>
            <w:tcW w:w="4605" w:type="dxa"/>
          </w:tcPr>
          <w:p w:rsidR="000D48B8" w:rsidRPr="00D57A81" w:rsidRDefault="00D04E5D" w:rsidP="00D57A81">
            <w:pPr>
              <w:rPr>
                <w:rFonts w:asciiTheme="majorHAnsi" w:hAnsiTheme="majorHAnsi"/>
                <w:sz w:val="20"/>
                <w:szCs w:val="20"/>
              </w:rPr>
            </w:pPr>
            <w:r w:rsidRPr="00D57A81">
              <w:rPr>
                <w:rFonts w:asciiTheme="majorHAnsi" w:hAnsiTheme="majorHAnsi"/>
                <w:sz w:val="20"/>
                <w:szCs w:val="20"/>
              </w:rPr>
              <w:t xml:space="preserve">6. </w:t>
            </w:r>
            <w:r w:rsidR="007771BA" w:rsidRPr="00D57A81">
              <w:rPr>
                <w:rFonts w:asciiTheme="majorHAnsi" w:hAnsiTheme="majorHAnsi"/>
                <w:sz w:val="20"/>
                <w:szCs w:val="20"/>
              </w:rPr>
              <w:t>SPOSÓB ZŁOŻENIA OFERTY</w:t>
            </w:r>
          </w:p>
        </w:tc>
        <w:tc>
          <w:tcPr>
            <w:tcW w:w="4605" w:type="dxa"/>
          </w:tcPr>
          <w:p w:rsidR="007771BA" w:rsidRPr="00D57A81" w:rsidRDefault="003E1093" w:rsidP="00F315BC">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Oferta </w:t>
            </w:r>
            <w:r w:rsidR="007771BA" w:rsidRPr="00D57A81">
              <w:rPr>
                <w:rFonts w:asciiTheme="majorHAnsi" w:eastAsia="Arial Unicode MS" w:hAnsiTheme="majorHAnsi"/>
                <w:sz w:val="20"/>
                <w:szCs w:val="20"/>
              </w:rPr>
              <w:t>może być złożona w wybranej formie:</w:t>
            </w:r>
          </w:p>
          <w:p w:rsidR="00FB0988" w:rsidRPr="00D57A81" w:rsidRDefault="007771BA" w:rsidP="00F315BC">
            <w:pPr>
              <w:pStyle w:val="Akapitzlist"/>
              <w:numPr>
                <w:ilvl w:val="0"/>
                <w:numId w:val="29"/>
              </w:numPr>
              <w:rPr>
                <w:rFonts w:asciiTheme="majorHAnsi" w:eastAsia="Arial Unicode MS" w:hAnsiTheme="majorHAnsi"/>
                <w:sz w:val="20"/>
                <w:szCs w:val="20"/>
              </w:rPr>
            </w:pPr>
            <w:r w:rsidRPr="00D57A81">
              <w:rPr>
                <w:rFonts w:asciiTheme="majorHAnsi" w:eastAsia="Arial Unicode MS" w:hAnsiTheme="majorHAnsi"/>
                <w:sz w:val="20"/>
                <w:szCs w:val="20"/>
              </w:rPr>
              <w:t xml:space="preserve">drogą mailową na adres: </w:t>
            </w:r>
            <w:r w:rsidR="00FF760B" w:rsidRPr="00D57A81">
              <w:rPr>
                <w:rFonts w:asciiTheme="majorHAnsi" w:eastAsia="Arial Unicode MS" w:hAnsiTheme="majorHAnsi"/>
                <w:sz w:val="20"/>
                <w:szCs w:val="20"/>
              </w:rPr>
              <w:br/>
            </w:r>
            <w:r w:rsidR="004A4807" w:rsidRPr="00D57A81">
              <w:rPr>
                <w:rFonts w:asciiTheme="majorHAnsi" w:hAnsiTheme="majorHAnsi"/>
                <w:sz w:val="20"/>
                <w:szCs w:val="20"/>
              </w:rPr>
              <w:t>bdatczuk@tobo.pl</w:t>
            </w:r>
            <w:r w:rsidR="009F47DA" w:rsidRPr="00D57A81">
              <w:rPr>
                <w:rFonts w:asciiTheme="majorHAnsi" w:hAnsiTheme="majorHAnsi"/>
                <w:sz w:val="20"/>
                <w:szCs w:val="20"/>
              </w:rPr>
              <w:t xml:space="preserve"> </w:t>
            </w:r>
          </w:p>
          <w:p w:rsidR="00FB0988" w:rsidRPr="00D57A81" w:rsidRDefault="009B1865" w:rsidP="009F47DA">
            <w:pPr>
              <w:pStyle w:val="Akapitzlist"/>
              <w:numPr>
                <w:ilvl w:val="0"/>
                <w:numId w:val="29"/>
              </w:numPr>
              <w:rPr>
                <w:rFonts w:asciiTheme="majorHAnsi" w:eastAsia="Arial Unicode MS" w:hAnsiTheme="majorHAnsi"/>
                <w:sz w:val="20"/>
                <w:szCs w:val="20"/>
              </w:rPr>
            </w:pPr>
            <w:r w:rsidRPr="00D57A81">
              <w:rPr>
                <w:rFonts w:asciiTheme="majorHAnsi" w:eastAsia="Arial Unicode MS" w:hAnsiTheme="majorHAnsi"/>
                <w:sz w:val="20"/>
                <w:szCs w:val="20"/>
              </w:rPr>
              <w:t xml:space="preserve">pocztą tradycyjną na adres: </w:t>
            </w:r>
            <w:r w:rsidR="00FF760B" w:rsidRPr="00D57A81">
              <w:rPr>
                <w:rFonts w:asciiTheme="majorHAnsi" w:eastAsia="Arial Unicode MS" w:hAnsiTheme="majorHAnsi"/>
                <w:sz w:val="20"/>
                <w:szCs w:val="20"/>
              </w:rPr>
              <w:br/>
            </w:r>
            <w:r w:rsidR="004A4807" w:rsidRPr="00D57A81">
              <w:rPr>
                <w:rFonts w:asciiTheme="majorHAnsi" w:hAnsiTheme="majorHAnsi"/>
                <w:sz w:val="20"/>
                <w:szCs w:val="20"/>
              </w:rPr>
              <w:t>Kuriany 104, 15-589 Białystok</w:t>
            </w:r>
          </w:p>
          <w:p w:rsidR="007771BA" w:rsidRPr="00D57A81" w:rsidRDefault="007771BA" w:rsidP="00F315BC">
            <w:pPr>
              <w:pStyle w:val="Akapitzlist"/>
              <w:numPr>
                <w:ilvl w:val="0"/>
                <w:numId w:val="29"/>
              </w:numPr>
              <w:rPr>
                <w:rFonts w:asciiTheme="majorHAnsi" w:eastAsia="Arial Unicode MS" w:hAnsiTheme="majorHAnsi"/>
                <w:sz w:val="20"/>
                <w:szCs w:val="20"/>
              </w:rPr>
            </w:pPr>
            <w:r w:rsidRPr="00D57A81">
              <w:rPr>
                <w:rFonts w:asciiTheme="majorHAnsi" w:eastAsia="Arial Unicode MS" w:hAnsiTheme="majorHAnsi"/>
                <w:sz w:val="20"/>
                <w:szCs w:val="20"/>
              </w:rPr>
              <w:t>osobiście w siedzibie firmy</w:t>
            </w:r>
          </w:p>
          <w:p w:rsidR="000D48B8" w:rsidRPr="00D57A81" w:rsidRDefault="000D48B8" w:rsidP="00F315BC">
            <w:pPr>
              <w:rPr>
                <w:rFonts w:asciiTheme="majorHAnsi" w:hAnsiTheme="majorHAnsi"/>
                <w:sz w:val="20"/>
                <w:szCs w:val="20"/>
              </w:rPr>
            </w:pPr>
          </w:p>
          <w:p w:rsidR="007771BA" w:rsidRPr="00D57A81" w:rsidRDefault="007771BA" w:rsidP="00F315BC">
            <w:pPr>
              <w:jc w:val="both"/>
              <w:rPr>
                <w:rFonts w:asciiTheme="majorHAnsi" w:hAnsiTheme="majorHAnsi"/>
                <w:sz w:val="20"/>
                <w:szCs w:val="20"/>
              </w:rPr>
            </w:pPr>
            <w:r w:rsidRPr="00D57A81">
              <w:rPr>
                <w:rFonts w:asciiTheme="majorHAnsi" w:hAnsiTheme="majorHAnsi"/>
                <w:sz w:val="20"/>
                <w:szCs w:val="20"/>
              </w:rPr>
              <w:t xml:space="preserve">Termin składania ofert upływa w </w:t>
            </w:r>
            <w:r w:rsidRPr="00035FAF">
              <w:rPr>
                <w:rFonts w:asciiTheme="majorHAnsi" w:hAnsiTheme="majorHAnsi"/>
                <w:sz w:val="20"/>
                <w:szCs w:val="20"/>
              </w:rPr>
              <w:t>dniu</w:t>
            </w:r>
            <w:r w:rsidR="00343D0B" w:rsidRPr="00035FAF">
              <w:rPr>
                <w:rFonts w:asciiTheme="majorHAnsi" w:hAnsiTheme="majorHAnsi"/>
                <w:sz w:val="20"/>
                <w:szCs w:val="20"/>
              </w:rPr>
              <w:t xml:space="preserve"> </w:t>
            </w:r>
            <w:r w:rsidR="00035FAF" w:rsidRPr="00035FAF">
              <w:rPr>
                <w:rFonts w:asciiTheme="majorHAnsi" w:hAnsiTheme="majorHAnsi"/>
                <w:sz w:val="20"/>
                <w:szCs w:val="20"/>
              </w:rPr>
              <w:t>18</w:t>
            </w:r>
            <w:r w:rsidR="00DB1567" w:rsidRPr="00035FAF">
              <w:rPr>
                <w:rFonts w:asciiTheme="majorHAnsi" w:hAnsiTheme="majorHAnsi"/>
                <w:sz w:val="20"/>
                <w:szCs w:val="20"/>
              </w:rPr>
              <w:t>.</w:t>
            </w:r>
            <w:r w:rsidR="004A4807" w:rsidRPr="00035FAF">
              <w:rPr>
                <w:rFonts w:asciiTheme="majorHAnsi" w:hAnsiTheme="majorHAnsi"/>
                <w:sz w:val="20"/>
                <w:szCs w:val="20"/>
              </w:rPr>
              <w:t>0</w:t>
            </w:r>
            <w:r w:rsidR="00035FAF" w:rsidRPr="00035FAF">
              <w:rPr>
                <w:rFonts w:asciiTheme="majorHAnsi" w:hAnsiTheme="majorHAnsi"/>
                <w:sz w:val="20"/>
                <w:szCs w:val="20"/>
              </w:rPr>
              <w:t>9</w:t>
            </w:r>
            <w:r w:rsidR="00FB0988" w:rsidRPr="00035FAF">
              <w:rPr>
                <w:rFonts w:asciiTheme="majorHAnsi" w:hAnsiTheme="majorHAnsi"/>
                <w:sz w:val="20"/>
                <w:szCs w:val="20"/>
              </w:rPr>
              <w:t>.201</w:t>
            </w:r>
            <w:r w:rsidR="004A4807" w:rsidRPr="00035FAF">
              <w:rPr>
                <w:rFonts w:asciiTheme="majorHAnsi" w:hAnsiTheme="majorHAnsi"/>
                <w:sz w:val="20"/>
                <w:szCs w:val="20"/>
              </w:rPr>
              <w:t>7</w:t>
            </w:r>
            <w:r w:rsidR="00FF7938" w:rsidRPr="00035FAF">
              <w:rPr>
                <w:rFonts w:asciiTheme="majorHAnsi" w:hAnsiTheme="majorHAnsi"/>
                <w:sz w:val="20"/>
                <w:szCs w:val="20"/>
              </w:rPr>
              <w:t>.</w:t>
            </w:r>
          </w:p>
          <w:p w:rsidR="00B375A0" w:rsidRPr="00D57A81" w:rsidRDefault="00B375A0" w:rsidP="00F315BC">
            <w:pPr>
              <w:jc w:val="both"/>
              <w:rPr>
                <w:rFonts w:asciiTheme="majorHAnsi" w:hAnsiTheme="majorHAnsi"/>
                <w:sz w:val="20"/>
                <w:szCs w:val="20"/>
              </w:rPr>
            </w:pPr>
          </w:p>
          <w:p w:rsidR="007771BA" w:rsidRPr="00D57A81" w:rsidRDefault="007771BA" w:rsidP="00F315BC">
            <w:pPr>
              <w:jc w:val="both"/>
              <w:rPr>
                <w:rFonts w:asciiTheme="majorHAnsi" w:hAnsiTheme="majorHAnsi"/>
                <w:sz w:val="20"/>
                <w:szCs w:val="20"/>
              </w:rPr>
            </w:pPr>
            <w:r w:rsidRPr="00D57A81">
              <w:rPr>
                <w:rFonts w:asciiTheme="majorHAnsi" w:hAnsiTheme="majorHAnsi"/>
                <w:sz w:val="20"/>
                <w:szCs w:val="20"/>
              </w:rPr>
              <w:t>Oferty złożone po terminie nie będą rozpatrywane.</w:t>
            </w:r>
          </w:p>
          <w:p w:rsidR="0045279E" w:rsidRPr="00D57A81" w:rsidRDefault="0045279E" w:rsidP="00F315BC">
            <w:pPr>
              <w:jc w:val="both"/>
              <w:rPr>
                <w:rFonts w:asciiTheme="majorHAnsi" w:hAnsiTheme="majorHAnsi"/>
                <w:sz w:val="20"/>
                <w:szCs w:val="20"/>
              </w:rPr>
            </w:pPr>
          </w:p>
          <w:p w:rsidR="005677DC" w:rsidRPr="000C5A37" w:rsidRDefault="00176BBB" w:rsidP="00390AEB">
            <w:pPr>
              <w:jc w:val="both"/>
              <w:rPr>
                <w:rFonts w:asciiTheme="majorHAnsi" w:hAnsiTheme="majorHAnsi"/>
                <w:color w:val="FF0000"/>
                <w:sz w:val="20"/>
                <w:szCs w:val="20"/>
              </w:rPr>
            </w:pPr>
            <w:r w:rsidRPr="00D57A81">
              <w:rPr>
                <w:rFonts w:asciiTheme="majorHAnsi" w:hAnsiTheme="majorHAnsi"/>
                <w:sz w:val="20"/>
                <w:szCs w:val="20"/>
              </w:rPr>
              <w:t xml:space="preserve">Oferta powinna być ważna do </w:t>
            </w:r>
            <w:r w:rsidR="004A4807" w:rsidRPr="00D57A81">
              <w:rPr>
                <w:rFonts w:asciiTheme="majorHAnsi" w:hAnsiTheme="majorHAnsi"/>
                <w:sz w:val="20"/>
                <w:szCs w:val="20"/>
              </w:rPr>
              <w:t>dnia</w:t>
            </w:r>
            <w:r w:rsidR="00A239F5" w:rsidRPr="00D57A81">
              <w:rPr>
                <w:rFonts w:asciiTheme="majorHAnsi" w:hAnsiTheme="majorHAnsi"/>
                <w:sz w:val="20"/>
                <w:szCs w:val="20"/>
              </w:rPr>
              <w:t xml:space="preserve"> </w:t>
            </w:r>
            <w:r w:rsidR="00035FAF" w:rsidRPr="00035FAF">
              <w:rPr>
                <w:rFonts w:asciiTheme="majorHAnsi" w:hAnsiTheme="majorHAnsi"/>
                <w:sz w:val="20"/>
                <w:szCs w:val="20"/>
              </w:rPr>
              <w:t>30</w:t>
            </w:r>
            <w:r w:rsidR="00FB0988" w:rsidRPr="00035FAF">
              <w:rPr>
                <w:rFonts w:asciiTheme="majorHAnsi" w:hAnsiTheme="majorHAnsi"/>
                <w:sz w:val="20"/>
                <w:szCs w:val="20"/>
              </w:rPr>
              <w:t>.</w:t>
            </w:r>
            <w:r w:rsidR="00343D0B" w:rsidRPr="00035FAF">
              <w:rPr>
                <w:rFonts w:asciiTheme="majorHAnsi" w:hAnsiTheme="majorHAnsi"/>
                <w:sz w:val="20"/>
                <w:szCs w:val="20"/>
              </w:rPr>
              <w:t>0</w:t>
            </w:r>
            <w:r w:rsidR="00035FAF" w:rsidRPr="00035FAF">
              <w:rPr>
                <w:rFonts w:asciiTheme="majorHAnsi" w:hAnsiTheme="majorHAnsi"/>
                <w:sz w:val="20"/>
                <w:szCs w:val="20"/>
              </w:rPr>
              <w:t>9</w:t>
            </w:r>
            <w:r w:rsidR="00FB0988" w:rsidRPr="00035FAF">
              <w:rPr>
                <w:rFonts w:asciiTheme="majorHAnsi" w:hAnsiTheme="majorHAnsi"/>
                <w:sz w:val="20"/>
                <w:szCs w:val="20"/>
              </w:rPr>
              <w:t>.</w:t>
            </w:r>
            <w:r w:rsidR="00252FD1" w:rsidRPr="00035FAF">
              <w:rPr>
                <w:rFonts w:asciiTheme="majorHAnsi" w:hAnsiTheme="majorHAnsi"/>
                <w:sz w:val="20"/>
                <w:szCs w:val="20"/>
              </w:rPr>
              <w:t>201</w:t>
            </w:r>
            <w:r w:rsidR="00657BFA" w:rsidRPr="00035FAF">
              <w:rPr>
                <w:rFonts w:asciiTheme="majorHAnsi" w:hAnsiTheme="majorHAnsi"/>
                <w:sz w:val="20"/>
                <w:szCs w:val="20"/>
              </w:rPr>
              <w:t>7</w:t>
            </w:r>
            <w:r w:rsidR="00252FD1" w:rsidRPr="00035FAF">
              <w:rPr>
                <w:rFonts w:asciiTheme="majorHAnsi" w:hAnsiTheme="majorHAnsi"/>
                <w:sz w:val="20"/>
                <w:szCs w:val="20"/>
              </w:rPr>
              <w:t xml:space="preserve"> r</w:t>
            </w:r>
            <w:r w:rsidRPr="00035FAF">
              <w:rPr>
                <w:rFonts w:asciiTheme="majorHAnsi" w:hAnsiTheme="majorHAnsi"/>
                <w:sz w:val="20"/>
                <w:szCs w:val="20"/>
              </w:rPr>
              <w:t>.</w:t>
            </w:r>
          </w:p>
          <w:p w:rsidR="00390AEB" w:rsidRPr="00D57A81" w:rsidRDefault="00390AEB" w:rsidP="00390AEB">
            <w:pPr>
              <w:rPr>
                <w:rFonts w:asciiTheme="majorHAnsi" w:hAnsiTheme="majorHAnsi"/>
                <w:sz w:val="20"/>
                <w:szCs w:val="20"/>
              </w:rPr>
            </w:pPr>
          </w:p>
          <w:p w:rsidR="00390AEB" w:rsidRPr="00D57A81" w:rsidRDefault="00390AEB" w:rsidP="00390AEB">
            <w:pPr>
              <w:jc w:val="both"/>
              <w:rPr>
                <w:rFonts w:asciiTheme="majorHAnsi" w:hAnsiTheme="majorHAnsi"/>
                <w:sz w:val="20"/>
                <w:szCs w:val="20"/>
              </w:rPr>
            </w:pPr>
            <w:r w:rsidRPr="00D57A81">
              <w:rPr>
                <w:rFonts w:asciiTheme="majorHAnsi" w:hAnsiTheme="majorHAnsi"/>
                <w:sz w:val="20"/>
                <w:szCs w:val="20"/>
              </w:rPr>
              <w:t>W przypadku dostarczenia oferty drogą pocztową lub osobiście do siedziby firmy Zamawiającego, opakowanie oferty powinno być oznaczona nazwą i adresem Oferenta, zaadresowane zgodnie z pkt. 1 Zamawiający oraz opisane: "</w:t>
            </w:r>
            <w:r w:rsidRPr="00D57A81">
              <w:rPr>
                <w:rFonts w:asciiTheme="majorHAnsi" w:hAnsiTheme="majorHAnsi"/>
                <w:i/>
                <w:sz w:val="20"/>
                <w:szCs w:val="20"/>
              </w:rPr>
              <w:t xml:space="preserve">Oferta na </w:t>
            </w:r>
            <w:r w:rsidR="00FF7938">
              <w:rPr>
                <w:rFonts w:asciiTheme="majorHAnsi" w:hAnsiTheme="majorHAnsi"/>
                <w:i/>
                <w:sz w:val="20"/>
                <w:szCs w:val="20"/>
              </w:rPr>
              <w:t>usługę doradczą,</w:t>
            </w:r>
            <w:r w:rsidRPr="00D57A81">
              <w:rPr>
                <w:rFonts w:asciiTheme="majorHAnsi" w:hAnsiTheme="majorHAnsi"/>
                <w:i/>
                <w:sz w:val="20"/>
                <w:szCs w:val="20"/>
              </w:rPr>
              <w:t xml:space="preserve"> nie otwierać przed </w:t>
            </w:r>
            <w:r w:rsidRPr="00035FAF">
              <w:rPr>
                <w:rFonts w:asciiTheme="majorHAnsi" w:hAnsiTheme="majorHAnsi"/>
                <w:i/>
                <w:sz w:val="20"/>
                <w:szCs w:val="20"/>
              </w:rPr>
              <w:t xml:space="preserve">dniem </w:t>
            </w:r>
            <w:r w:rsidR="00035FAF" w:rsidRPr="00035FAF">
              <w:rPr>
                <w:rFonts w:asciiTheme="majorHAnsi" w:hAnsiTheme="majorHAnsi"/>
                <w:i/>
                <w:sz w:val="20"/>
                <w:szCs w:val="20"/>
              </w:rPr>
              <w:t>19</w:t>
            </w:r>
            <w:r w:rsidR="004A4807" w:rsidRPr="00035FAF">
              <w:rPr>
                <w:rFonts w:asciiTheme="majorHAnsi" w:hAnsiTheme="majorHAnsi"/>
                <w:i/>
                <w:sz w:val="20"/>
                <w:szCs w:val="20"/>
              </w:rPr>
              <w:t>.0</w:t>
            </w:r>
            <w:r w:rsidR="00035FAF" w:rsidRPr="00035FAF">
              <w:rPr>
                <w:rFonts w:asciiTheme="majorHAnsi" w:hAnsiTheme="majorHAnsi"/>
                <w:i/>
                <w:sz w:val="20"/>
                <w:szCs w:val="20"/>
              </w:rPr>
              <w:t>9</w:t>
            </w:r>
            <w:r w:rsidR="004A4807" w:rsidRPr="00035FAF">
              <w:rPr>
                <w:rFonts w:asciiTheme="majorHAnsi" w:hAnsiTheme="majorHAnsi"/>
                <w:i/>
                <w:sz w:val="20"/>
                <w:szCs w:val="20"/>
              </w:rPr>
              <w:t>.2017</w:t>
            </w:r>
            <w:r w:rsidRPr="00035FAF">
              <w:rPr>
                <w:rFonts w:asciiTheme="majorHAnsi" w:hAnsiTheme="majorHAnsi"/>
                <w:i/>
                <w:sz w:val="20"/>
                <w:szCs w:val="20"/>
              </w:rPr>
              <w:t xml:space="preserve"> r.</w:t>
            </w:r>
            <w:r w:rsidRPr="00035FAF">
              <w:rPr>
                <w:rFonts w:asciiTheme="majorHAnsi" w:hAnsiTheme="majorHAnsi"/>
                <w:sz w:val="20"/>
                <w:szCs w:val="20"/>
              </w:rPr>
              <w:t>".</w:t>
            </w:r>
            <w:r w:rsidRPr="00D57A81">
              <w:rPr>
                <w:rFonts w:asciiTheme="majorHAnsi" w:hAnsiTheme="majorHAnsi"/>
                <w:sz w:val="20"/>
                <w:szCs w:val="20"/>
              </w:rPr>
              <w:t xml:space="preserve"> Oferenci biorący udział w procedurze o udzielenie zamówienia, będą mieli możliwość uczestniczenia osobiście w posiedzeniu otwarcia kopert z ofertami lub wydruku maili z ofertami w formie załączników, we wskazanym terminie i miejscu. Oferenci mogą być reprezentowani przez swoich pracowników na podstawie udzielonego w formie pisemnej pełnomocnictwa.</w:t>
            </w:r>
          </w:p>
          <w:p w:rsidR="00390AEB" w:rsidRPr="00D57A81" w:rsidRDefault="00390AEB" w:rsidP="00390AEB">
            <w:pPr>
              <w:jc w:val="both"/>
              <w:rPr>
                <w:rFonts w:asciiTheme="majorHAnsi" w:hAnsiTheme="majorHAnsi"/>
                <w:sz w:val="20"/>
                <w:szCs w:val="20"/>
              </w:rPr>
            </w:pPr>
          </w:p>
          <w:p w:rsidR="00390AEB" w:rsidRPr="00D57A81" w:rsidRDefault="00390AEB" w:rsidP="00390AEB">
            <w:pPr>
              <w:jc w:val="both"/>
              <w:rPr>
                <w:rFonts w:asciiTheme="majorHAnsi" w:hAnsiTheme="majorHAnsi"/>
                <w:sz w:val="20"/>
                <w:szCs w:val="20"/>
              </w:rPr>
            </w:pPr>
            <w:r w:rsidRPr="00D57A81">
              <w:rPr>
                <w:rFonts w:asciiTheme="majorHAnsi" w:hAnsiTheme="majorHAnsi"/>
                <w:sz w:val="20"/>
                <w:szCs w:val="20"/>
              </w:rPr>
              <w:t>Zamawiający nie stosuje ustawy Prawo zamówień publicznych.</w:t>
            </w:r>
          </w:p>
        </w:tc>
      </w:tr>
    </w:tbl>
    <w:p w:rsidR="000D48B8" w:rsidRDefault="000D48B8" w:rsidP="00E94F24">
      <w:pPr>
        <w:rPr>
          <w:rFonts w:asciiTheme="majorHAnsi" w:hAnsiTheme="majorHAnsi"/>
          <w:sz w:val="20"/>
          <w:szCs w:val="20"/>
        </w:rPr>
      </w:pPr>
    </w:p>
    <w:p w:rsidR="00D57A81" w:rsidRDefault="00D57A81" w:rsidP="00E94F24">
      <w:pPr>
        <w:rPr>
          <w:rFonts w:asciiTheme="majorHAnsi" w:hAnsiTheme="majorHAnsi"/>
          <w:sz w:val="20"/>
          <w:szCs w:val="20"/>
        </w:rPr>
      </w:pPr>
    </w:p>
    <w:p w:rsidR="00D57A81" w:rsidRPr="00D57A81" w:rsidRDefault="00D57A81" w:rsidP="00E94F24">
      <w:pPr>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FB0988" w:rsidRPr="00D57A81" w:rsidTr="00D57A81">
        <w:trPr>
          <w:trHeight w:val="416"/>
        </w:trPr>
        <w:tc>
          <w:tcPr>
            <w:tcW w:w="4605" w:type="dxa"/>
          </w:tcPr>
          <w:p w:rsidR="00FB0988" w:rsidRPr="00D57A81" w:rsidRDefault="00FB0988" w:rsidP="00D57A81">
            <w:pPr>
              <w:rPr>
                <w:rFonts w:asciiTheme="majorHAnsi" w:hAnsiTheme="majorHAnsi"/>
                <w:sz w:val="20"/>
                <w:szCs w:val="20"/>
              </w:rPr>
            </w:pPr>
            <w:r w:rsidRPr="00D57A81">
              <w:rPr>
                <w:rFonts w:asciiTheme="majorHAnsi" w:hAnsiTheme="majorHAnsi"/>
                <w:sz w:val="20"/>
                <w:szCs w:val="20"/>
              </w:rPr>
              <w:t>7. KRYTERIUM OCENY OFERT</w:t>
            </w:r>
          </w:p>
        </w:tc>
        <w:tc>
          <w:tcPr>
            <w:tcW w:w="4605" w:type="dxa"/>
          </w:tcPr>
          <w:p w:rsidR="00FB0988" w:rsidRPr="00D57A81" w:rsidRDefault="00FB0988" w:rsidP="00626C17">
            <w:pPr>
              <w:jc w:val="both"/>
              <w:rPr>
                <w:rFonts w:asciiTheme="majorHAnsi" w:eastAsia="Arial Unicode MS" w:hAnsiTheme="majorHAnsi"/>
                <w:b/>
                <w:sz w:val="20"/>
                <w:szCs w:val="20"/>
              </w:rPr>
            </w:pPr>
            <w:r w:rsidRPr="00D57A81">
              <w:rPr>
                <w:rFonts w:asciiTheme="majorHAnsi" w:eastAsia="Arial Unicode MS" w:hAnsiTheme="majorHAnsi"/>
                <w:b/>
                <w:sz w:val="20"/>
                <w:szCs w:val="20"/>
              </w:rPr>
              <w:t>KRYTERIUM</w:t>
            </w:r>
            <w:r w:rsidR="004A4807" w:rsidRPr="00D57A81">
              <w:rPr>
                <w:rFonts w:asciiTheme="majorHAnsi" w:eastAsia="Arial Unicode MS" w:hAnsiTheme="majorHAnsi"/>
                <w:b/>
                <w:sz w:val="20"/>
                <w:szCs w:val="20"/>
              </w:rPr>
              <w:t xml:space="preserve"> 1</w:t>
            </w:r>
            <w:r w:rsidRPr="00D57A81">
              <w:rPr>
                <w:rFonts w:asciiTheme="majorHAnsi" w:eastAsia="Arial Unicode MS" w:hAnsiTheme="majorHAnsi"/>
                <w:b/>
                <w:sz w:val="20"/>
                <w:szCs w:val="20"/>
              </w:rPr>
              <w:t xml:space="preserve">: </w:t>
            </w:r>
            <w:r w:rsidR="00DC5620" w:rsidRPr="00D57A81">
              <w:rPr>
                <w:rFonts w:asciiTheme="majorHAnsi" w:eastAsia="Arial Unicode MS" w:hAnsiTheme="majorHAnsi"/>
                <w:b/>
                <w:sz w:val="20"/>
                <w:szCs w:val="20"/>
              </w:rPr>
              <w:t xml:space="preserve">łączna </w:t>
            </w:r>
            <w:r w:rsidRPr="00D57A81">
              <w:rPr>
                <w:rFonts w:asciiTheme="majorHAnsi" w:eastAsia="Arial Unicode MS" w:hAnsiTheme="majorHAnsi"/>
                <w:b/>
                <w:sz w:val="20"/>
                <w:szCs w:val="20"/>
              </w:rPr>
              <w:t xml:space="preserve">cena netto </w:t>
            </w:r>
            <w:r w:rsidR="00BD772E" w:rsidRPr="00D57A81">
              <w:rPr>
                <w:rFonts w:asciiTheme="majorHAnsi" w:eastAsia="Arial Unicode MS" w:hAnsiTheme="majorHAnsi"/>
                <w:b/>
                <w:sz w:val="20"/>
                <w:szCs w:val="20"/>
              </w:rPr>
              <w:t>(</w:t>
            </w:r>
            <w:r w:rsidR="00F315BC" w:rsidRPr="00D57A81">
              <w:rPr>
                <w:rFonts w:asciiTheme="majorHAnsi" w:eastAsia="Arial Unicode MS" w:hAnsiTheme="majorHAnsi"/>
                <w:b/>
                <w:sz w:val="20"/>
                <w:szCs w:val="20"/>
              </w:rPr>
              <w:t>PLN)</w:t>
            </w:r>
          </w:p>
          <w:p w:rsidR="00FB0988" w:rsidRPr="00D57A81" w:rsidRDefault="00FB0988" w:rsidP="00626C17">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maksymalna ilość punktów: </w:t>
            </w:r>
            <w:r w:rsidR="00FF7938">
              <w:rPr>
                <w:rFonts w:asciiTheme="majorHAnsi" w:eastAsia="Arial Unicode MS" w:hAnsiTheme="majorHAnsi"/>
                <w:sz w:val="20"/>
                <w:szCs w:val="20"/>
              </w:rPr>
              <w:t>9</w:t>
            </w:r>
            <w:r w:rsidR="00DC5620" w:rsidRPr="00D57A81">
              <w:rPr>
                <w:rFonts w:asciiTheme="majorHAnsi" w:eastAsia="Arial Unicode MS" w:hAnsiTheme="majorHAnsi"/>
                <w:sz w:val="20"/>
                <w:szCs w:val="20"/>
              </w:rPr>
              <w:t>0</w:t>
            </w:r>
          </w:p>
          <w:p w:rsidR="004A4807" w:rsidRPr="00D57A81" w:rsidRDefault="004A4807" w:rsidP="00626C17">
            <w:pPr>
              <w:jc w:val="both"/>
              <w:rPr>
                <w:rFonts w:asciiTheme="majorHAnsi" w:eastAsia="Arial Unicode MS" w:hAnsiTheme="majorHAnsi"/>
                <w:sz w:val="20"/>
                <w:szCs w:val="20"/>
              </w:rPr>
            </w:pPr>
          </w:p>
          <w:p w:rsidR="00FB0988" w:rsidRPr="00D57A81" w:rsidRDefault="00FB0988" w:rsidP="00626C17">
            <w:pPr>
              <w:jc w:val="both"/>
              <w:rPr>
                <w:rFonts w:asciiTheme="majorHAnsi" w:eastAsia="Arial Unicode MS" w:hAnsiTheme="majorHAnsi"/>
                <w:sz w:val="20"/>
                <w:szCs w:val="20"/>
              </w:rPr>
            </w:pPr>
            <w:r w:rsidRPr="00D57A81">
              <w:rPr>
                <w:rFonts w:asciiTheme="majorHAnsi" w:eastAsia="Arial Unicode MS" w:hAnsiTheme="majorHAnsi"/>
                <w:sz w:val="20"/>
                <w:szCs w:val="20"/>
              </w:rPr>
              <w:t>Opis sposobu obliczania kryterium:</w:t>
            </w:r>
          </w:p>
          <w:p w:rsidR="00FB0988" w:rsidRPr="00D57A81" w:rsidRDefault="00FB0988" w:rsidP="00626C17">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oferta z najniższą ceną otrzymuje </w:t>
            </w:r>
            <w:r w:rsidR="00FF7938">
              <w:rPr>
                <w:rFonts w:asciiTheme="majorHAnsi" w:eastAsia="Arial Unicode MS" w:hAnsiTheme="majorHAnsi"/>
                <w:sz w:val="20"/>
                <w:szCs w:val="20"/>
              </w:rPr>
              <w:t>9</w:t>
            </w:r>
            <w:r w:rsidRPr="00D57A81">
              <w:rPr>
                <w:rFonts w:asciiTheme="majorHAnsi" w:eastAsia="Arial Unicode MS" w:hAnsiTheme="majorHAnsi"/>
                <w:sz w:val="20"/>
                <w:szCs w:val="20"/>
              </w:rPr>
              <w:t>0 punktów</w:t>
            </w:r>
          </w:p>
          <w:p w:rsidR="00FB0988" w:rsidRPr="00D57A81" w:rsidRDefault="00FB0988" w:rsidP="00626C17">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pozostałe oferty są punktowane wg następującej </w:t>
            </w:r>
            <w:r w:rsidRPr="00D57A81">
              <w:rPr>
                <w:rFonts w:asciiTheme="majorHAnsi" w:eastAsia="Arial Unicode MS" w:hAnsiTheme="majorHAnsi"/>
                <w:sz w:val="20"/>
                <w:szCs w:val="20"/>
              </w:rPr>
              <w:lastRenderedPageBreak/>
              <w:t>formuły arytmetycznej:</w:t>
            </w:r>
          </w:p>
          <w:p w:rsidR="005677DC" w:rsidRPr="00D57A81" w:rsidRDefault="00FB0988" w:rsidP="00626C17">
            <w:pPr>
              <w:jc w:val="both"/>
              <w:rPr>
                <w:rFonts w:asciiTheme="majorHAnsi" w:eastAsia="Arial Unicode MS" w:hAnsiTheme="majorHAnsi"/>
                <w:sz w:val="20"/>
                <w:szCs w:val="20"/>
              </w:rPr>
            </w:pPr>
            <w:r w:rsidRPr="00D57A81">
              <w:rPr>
                <w:rFonts w:asciiTheme="majorHAnsi" w:eastAsia="Arial Unicode MS" w:hAnsiTheme="majorHAnsi"/>
                <w:sz w:val="20"/>
                <w:szCs w:val="20"/>
              </w:rPr>
              <w:t>(</w:t>
            </w:r>
            <w:proofErr w:type="spellStart"/>
            <w:r w:rsidRPr="00D57A81">
              <w:rPr>
                <w:rFonts w:asciiTheme="majorHAnsi" w:eastAsia="Arial Unicode MS" w:hAnsiTheme="majorHAnsi"/>
                <w:sz w:val="20"/>
                <w:szCs w:val="20"/>
              </w:rPr>
              <w:t>X÷Y</w:t>
            </w:r>
            <w:proofErr w:type="spellEnd"/>
            <w:r w:rsidRPr="00D57A81">
              <w:rPr>
                <w:rFonts w:asciiTheme="majorHAnsi" w:eastAsia="Arial Unicode MS" w:hAnsiTheme="majorHAnsi"/>
                <w:sz w:val="20"/>
                <w:szCs w:val="20"/>
              </w:rPr>
              <w:t xml:space="preserve">) x </w:t>
            </w:r>
            <w:r w:rsidR="00FF7938">
              <w:rPr>
                <w:rFonts w:asciiTheme="majorHAnsi" w:eastAsia="Arial Unicode MS" w:hAnsiTheme="majorHAnsi"/>
                <w:sz w:val="20"/>
                <w:szCs w:val="20"/>
              </w:rPr>
              <w:t>9</w:t>
            </w:r>
            <w:r w:rsidRPr="00D57A81">
              <w:rPr>
                <w:rFonts w:asciiTheme="majorHAnsi" w:eastAsia="Arial Unicode MS" w:hAnsiTheme="majorHAnsi"/>
                <w:sz w:val="20"/>
                <w:szCs w:val="20"/>
              </w:rPr>
              <w:t>0, gdzie: X = najniższa cena, Y = cena ocenianej oferty</w:t>
            </w:r>
            <w:r w:rsidR="004A4807" w:rsidRPr="00D57A81">
              <w:rPr>
                <w:rFonts w:asciiTheme="majorHAnsi" w:eastAsia="Arial Unicode MS" w:hAnsiTheme="majorHAnsi"/>
                <w:sz w:val="20"/>
                <w:szCs w:val="20"/>
              </w:rPr>
              <w:t>;</w:t>
            </w:r>
          </w:p>
          <w:p w:rsidR="004A4807" w:rsidRPr="00D57A81" w:rsidRDefault="004A4807" w:rsidP="00626C17">
            <w:pPr>
              <w:jc w:val="both"/>
              <w:rPr>
                <w:rFonts w:asciiTheme="majorHAnsi" w:eastAsia="Arial Unicode MS" w:hAnsiTheme="majorHAnsi"/>
                <w:sz w:val="20"/>
                <w:szCs w:val="20"/>
              </w:rPr>
            </w:pPr>
          </w:p>
          <w:p w:rsidR="004A4807" w:rsidRPr="00D57A81" w:rsidRDefault="004A4807" w:rsidP="004A4807">
            <w:pPr>
              <w:jc w:val="both"/>
              <w:rPr>
                <w:rFonts w:asciiTheme="majorHAnsi" w:eastAsia="Arial Unicode MS" w:hAnsiTheme="majorHAnsi"/>
                <w:b/>
                <w:sz w:val="20"/>
                <w:szCs w:val="20"/>
              </w:rPr>
            </w:pPr>
            <w:r w:rsidRPr="00D57A81">
              <w:rPr>
                <w:rFonts w:asciiTheme="majorHAnsi" w:eastAsia="Arial Unicode MS" w:hAnsiTheme="majorHAnsi"/>
                <w:b/>
                <w:sz w:val="20"/>
                <w:szCs w:val="20"/>
              </w:rPr>
              <w:t>KRYTERIUM 2: termin realizacji (</w:t>
            </w:r>
            <w:r w:rsidR="00FF7938">
              <w:rPr>
                <w:rFonts w:asciiTheme="majorHAnsi" w:eastAsia="Arial Unicode MS" w:hAnsiTheme="majorHAnsi"/>
                <w:b/>
                <w:sz w:val="20"/>
                <w:szCs w:val="20"/>
              </w:rPr>
              <w:t>wg parametru)</w:t>
            </w:r>
          </w:p>
          <w:p w:rsidR="004A4807" w:rsidRPr="00D57A81" w:rsidRDefault="004A4807" w:rsidP="004A4807">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maksymalna ilość punktów: </w:t>
            </w:r>
            <w:r w:rsidR="00FF7938">
              <w:rPr>
                <w:rFonts w:asciiTheme="majorHAnsi" w:eastAsia="Arial Unicode MS" w:hAnsiTheme="majorHAnsi"/>
                <w:sz w:val="20"/>
                <w:szCs w:val="20"/>
              </w:rPr>
              <w:t>1</w:t>
            </w:r>
            <w:r w:rsidRPr="00D57A81">
              <w:rPr>
                <w:rFonts w:asciiTheme="majorHAnsi" w:eastAsia="Arial Unicode MS" w:hAnsiTheme="majorHAnsi"/>
                <w:sz w:val="20"/>
                <w:szCs w:val="20"/>
              </w:rPr>
              <w:t>0</w:t>
            </w:r>
          </w:p>
          <w:p w:rsidR="004A4807" w:rsidRPr="00D57A81" w:rsidRDefault="004A4807" w:rsidP="004A4807">
            <w:pPr>
              <w:jc w:val="both"/>
              <w:rPr>
                <w:rFonts w:asciiTheme="majorHAnsi" w:eastAsia="Arial Unicode MS" w:hAnsiTheme="majorHAnsi"/>
                <w:sz w:val="20"/>
                <w:szCs w:val="20"/>
              </w:rPr>
            </w:pPr>
          </w:p>
          <w:p w:rsidR="004A4807" w:rsidRPr="00D57A81" w:rsidRDefault="004A4807" w:rsidP="004A4807">
            <w:pPr>
              <w:jc w:val="both"/>
              <w:rPr>
                <w:rFonts w:asciiTheme="majorHAnsi" w:eastAsia="Arial Unicode MS" w:hAnsiTheme="majorHAnsi"/>
                <w:sz w:val="20"/>
                <w:szCs w:val="20"/>
              </w:rPr>
            </w:pPr>
            <w:r w:rsidRPr="00D57A81">
              <w:rPr>
                <w:rFonts w:asciiTheme="majorHAnsi" w:eastAsia="Arial Unicode MS" w:hAnsiTheme="majorHAnsi"/>
                <w:sz w:val="20"/>
                <w:szCs w:val="20"/>
              </w:rPr>
              <w:t>Opis sposobu obliczania kryterium:</w:t>
            </w:r>
          </w:p>
          <w:p w:rsidR="004A4807" w:rsidRDefault="004A4807" w:rsidP="004A4807">
            <w:pPr>
              <w:jc w:val="both"/>
              <w:rPr>
                <w:rFonts w:asciiTheme="majorHAnsi" w:eastAsia="Arial Unicode MS" w:hAnsiTheme="majorHAnsi"/>
                <w:sz w:val="20"/>
                <w:szCs w:val="20"/>
              </w:rPr>
            </w:pPr>
            <w:r w:rsidRPr="00D57A81">
              <w:rPr>
                <w:rFonts w:asciiTheme="majorHAnsi" w:eastAsia="Arial Unicode MS" w:hAnsiTheme="majorHAnsi"/>
                <w:sz w:val="20"/>
                <w:szCs w:val="20"/>
              </w:rPr>
              <w:t xml:space="preserve">oferta z </w:t>
            </w:r>
            <w:r w:rsidR="00FF7938">
              <w:rPr>
                <w:rFonts w:asciiTheme="majorHAnsi" w:eastAsia="Arial Unicode MS" w:hAnsiTheme="majorHAnsi"/>
                <w:sz w:val="20"/>
                <w:szCs w:val="20"/>
              </w:rPr>
              <w:t>terminem do dnia 3</w:t>
            </w:r>
            <w:r w:rsidR="00035FAF">
              <w:rPr>
                <w:rFonts w:asciiTheme="majorHAnsi" w:eastAsia="Arial Unicode MS" w:hAnsiTheme="majorHAnsi"/>
                <w:sz w:val="20"/>
                <w:szCs w:val="20"/>
              </w:rPr>
              <w:t>1</w:t>
            </w:r>
            <w:r w:rsidR="00FF7938">
              <w:rPr>
                <w:rFonts w:asciiTheme="majorHAnsi" w:eastAsia="Arial Unicode MS" w:hAnsiTheme="majorHAnsi"/>
                <w:sz w:val="20"/>
                <w:szCs w:val="20"/>
              </w:rPr>
              <w:t>.</w:t>
            </w:r>
            <w:r w:rsidR="00035FAF">
              <w:rPr>
                <w:rFonts w:asciiTheme="majorHAnsi" w:eastAsia="Arial Unicode MS" w:hAnsiTheme="majorHAnsi"/>
                <w:sz w:val="20"/>
                <w:szCs w:val="20"/>
              </w:rPr>
              <w:t>10</w:t>
            </w:r>
            <w:r w:rsidR="00FF7938">
              <w:rPr>
                <w:rFonts w:asciiTheme="majorHAnsi" w:eastAsia="Arial Unicode MS" w:hAnsiTheme="majorHAnsi"/>
                <w:sz w:val="20"/>
                <w:szCs w:val="20"/>
              </w:rPr>
              <w:t>.2017</w:t>
            </w:r>
            <w:r w:rsidRPr="00D57A81">
              <w:rPr>
                <w:rFonts w:asciiTheme="majorHAnsi" w:eastAsia="Arial Unicode MS" w:hAnsiTheme="majorHAnsi"/>
                <w:sz w:val="20"/>
                <w:szCs w:val="20"/>
              </w:rPr>
              <w:t xml:space="preserve"> otrzymuje </w:t>
            </w:r>
            <w:r w:rsidR="00FF7938">
              <w:rPr>
                <w:rFonts w:asciiTheme="majorHAnsi" w:eastAsia="Arial Unicode MS" w:hAnsiTheme="majorHAnsi"/>
                <w:sz w:val="20"/>
                <w:szCs w:val="20"/>
              </w:rPr>
              <w:t>1</w:t>
            </w:r>
            <w:r w:rsidRPr="00D57A81">
              <w:rPr>
                <w:rFonts w:asciiTheme="majorHAnsi" w:eastAsia="Arial Unicode MS" w:hAnsiTheme="majorHAnsi"/>
                <w:sz w:val="20"/>
                <w:szCs w:val="20"/>
              </w:rPr>
              <w:t>0 punktów</w:t>
            </w:r>
            <w:r w:rsidR="00FF7938">
              <w:rPr>
                <w:rFonts w:asciiTheme="majorHAnsi" w:eastAsia="Arial Unicode MS" w:hAnsiTheme="majorHAnsi"/>
                <w:sz w:val="20"/>
                <w:szCs w:val="20"/>
              </w:rPr>
              <w:t>,</w:t>
            </w:r>
          </w:p>
          <w:p w:rsidR="00FF7938" w:rsidRDefault="00FF7938" w:rsidP="004A4807">
            <w:pPr>
              <w:jc w:val="both"/>
              <w:rPr>
                <w:rFonts w:asciiTheme="majorHAnsi" w:eastAsia="Arial Unicode MS" w:hAnsiTheme="majorHAnsi"/>
                <w:sz w:val="20"/>
                <w:szCs w:val="20"/>
              </w:rPr>
            </w:pPr>
            <w:r>
              <w:rPr>
                <w:rFonts w:asciiTheme="majorHAnsi" w:eastAsia="Arial Unicode MS" w:hAnsiTheme="majorHAnsi"/>
                <w:sz w:val="20"/>
                <w:szCs w:val="20"/>
              </w:rPr>
              <w:t xml:space="preserve">oferta z terminem do dnia </w:t>
            </w:r>
            <w:r w:rsidR="00035FAF">
              <w:rPr>
                <w:rFonts w:asciiTheme="majorHAnsi" w:eastAsia="Arial Unicode MS" w:hAnsiTheme="majorHAnsi"/>
                <w:sz w:val="20"/>
                <w:szCs w:val="20"/>
              </w:rPr>
              <w:t>30</w:t>
            </w:r>
            <w:r>
              <w:rPr>
                <w:rFonts w:asciiTheme="majorHAnsi" w:eastAsia="Arial Unicode MS" w:hAnsiTheme="majorHAnsi"/>
                <w:sz w:val="20"/>
                <w:szCs w:val="20"/>
              </w:rPr>
              <w:t>.11.2017 otrzymuje 5 punktów,</w:t>
            </w:r>
          </w:p>
          <w:p w:rsidR="00FF7938" w:rsidRPr="00D57A81" w:rsidRDefault="00FF7938" w:rsidP="004A4807">
            <w:pPr>
              <w:jc w:val="both"/>
              <w:rPr>
                <w:rFonts w:asciiTheme="majorHAnsi" w:eastAsia="Arial Unicode MS" w:hAnsiTheme="majorHAnsi"/>
                <w:sz w:val="20"/>
                <w:szCs w:val="20"/>
              </w:rPr>
            </w:pPr>
            <w:r>
              <w:rPr>
                <w:rFonts w:asciiTheme="majorHAnsi" w:eastAsia="Arial Unicode MS" w:hAnsiTheme="majorHAnsi"/>
                <w:sz w:val="20"/>
                <w:szCs w:val="20"/>
              </w:rPr>
              <w:t xml:space="preserve">oferta z terminem </w:t>
            </w:r>
            <w:r w:rsidR="00035FAF">
              <w:rPr>
                <w:rFonts w:asciiTheme="majorHAnsi" w:eastAsia="Arial Unicode MS" w:hAnsiTheme="majorHAnsi"/>
                <w:sz w:val="20"/>
                <w:szCs w:val="20"/>
              </w:rPr>
              <w:t>1</w:t>
            </w:r>
            <w:r>
              <w:rPr>
                <w:rFonts w:asciiTheme="majorHAnsi" w:eastAsia="Arial Unicode MS" w:hAnsiTheme="majorHAnsi"/>
                <w:sz w:val="20"/>
                <w:szCs w:val="20"/>
              </w:rPr>
              <w:t>.1</w:t>
            </w:r>
            <w:r w:rsidR="00035FAF">
              <w:rPr>
                <w:rFonts w:asciiTheme="majorHAnsi" w:eastAsia="Arial Unicode MS" w:hAnsiTheme="majorHAnsi"/>
                <w:sz w:val="20"/>
                <w:szCs w:val="20"/>
              </w:rPr>
              <w:t>2</w:t>
            </w:r>
            <w:r>
              <w:rPr>
                <w:rFonts w:asciiTheme="majorHAnsi" w:eastAsia="Arial Unicode MS" w:hAnsiTheme="majorHAnsi"/>
                <w:sz w:val="20"/>
                <w:szCs w:val="20"/>
              </w:rPr>
              <w:t>.2017-31.12.2017 otrzymuje 0 punktów</w:t>
            </w:r>
          </w:p>
          <w:p w:rsidR="004A4807" w:rsidRDefault="004A4807" w:rsidP="004A4807">
            <w:pPr>
              <w:jc w:val="both"/>
              <w:rPr>
                <w:rFonts w:asciiTheme="majorHAnsi" w:eastAsia="Arial Unicode MS" w:hAnsiTheme="majorHAnsi"/>
                <w:sz w:val="20"/>
                <w:szCs w:val="20"/>
              </w:rPr>
            </w:pPr>
          </w:p>
          <w:p w:rsidR="00813EA6" w:rsidRPr="00D57A81" w:rsidRDefault="00813EA6" w:rsidP="004A4807">
            <w:pPr>
              <w:jc w:val="both"/>
              <w:rPr>
                <w:rFonts w:asciiTheme="majorHAnsi" w:eastAsia="Arial Unicode MS" w:hAnsiTheme="majorHAnsi"/>
                <w:sz w:val="20"/>
                <w:szCs w:val="20"/>
              </w:rPr>
            </w:pPr>
          </w:p>
        </w:tc>
      </w:tr>
    </w:tbl>
    <w:p w:rsidR="00B375A0" w:rsidRPr="00D57A81" w:rsidRDefault="00B375A0" w:rsidP="00E94F24">
      <w:pPr>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B375A0" w:rsidRPr="00D57A81" w:rsidTr="00D57A81">
        <w:tc>
          <w:tcPr>
            <w:tcW w:w="4605" w:type="dxa"/>
          </w:tcPr>
          <w:p w:rsidR="00B375A0" w:rsidRPr="00D57A81" w:rsidRDefault="00D04E5D" w:rsidP="00D57A81">
            <w:pPr>
              <w:rPr>
                <w:rFonts w:asciiTheme="majorHAnsi" w:hAnsiTheme="majorHAnsi"/>
                <w:sz w:val="20"/>
                <w:szCs w:val="20"/>
              </w:rPr>
            </w:pPr>
            <w:r w:rsidRPr="00D57A81">
              <w:rPr>
                <w:rFonts w:asciiTheme="majorHAnsi" w:hAnsiTheme="majorHAnsi"/>
                <w:sz w:val="20"/>
                <w:szCs w:val="20"/>
              </w:rPr>
              <w:t xml:space="preserve">8. </w:t>
            </w:r>
            <w:r w:rsidR="00B375A0" w:rsidRPr="00D57A81">
              <w:rPr>
                <w:rFonts w:asciiTheme="majorHAnsi" w:hAnsiTheme="majorHAnsi"/>
                <w:sz w:val="20"/>
                <w:szCs w:val="20"/>
              </w:rPr>
              <w:t>WYMAGANIA WOBEC WYKONAWCY</w:t>
            </w:r>
          </w:p>
        </w:tc>
        <w:tc>
          <w:tcPr>
            <w:tcW w:w="4605" w:type="dxa"/>
          </w:tcPr>
          <w:p w:rsidR="00813EA6" w:rsidRPr="00813EA6" w:rsidRDefault="00813EA6" w:rsidP="00813EA6">
            <w:pPr>
              <w:jc w:val="both"/>
              <w:rPr>
                <w:rFonts w:asciiTheme="majorHAnsi" w:hAnsiTheme="majorHAnsi"/>
                <w:b/>
                <w:sz w:val="20"/>
                <w:szCs w:val="20"/>
              </w:rPr>
            </w:pPr>
            <w:r w:rsidRPr="00813EA6">
              <w:rPr>
                <w:rFonts w:asciiTheme="majorHAnsi" w:hAnsiTheme="majorHAnsi"/>
                <w:sz w:val="20"/>
                <w:szCs w:val="20"/>
              </w:rPr>
              <w:t>Wykonawca musi posiadać potencjał do świadczenia usługi doradczej, w jednej z następujących postaci:</w:t>
            </w:r>
            <w:r w:rsidRPr="00813EA6">
              <w:rPr>
                <w:rFonts w:asciiTheme="majorHAnsi" w:hAnsiTheme="majorHAnsi"/>
                <w:b/>
                <w:sz w:val="20"/>
                <w:szCs w:val="20"/>
              </w:rPr>
              <w:t xml:space="preserve"> oddziału firmy, jej przedstawicielstwa lub współpracowników na rynkach ZEA </w:t>
            </w:r>
            <w:r w:rsidR="0051282F">
              <w:rPr>
                <w:rFonts w:asciiTheme="majorHAnsi" w:hAnsiTheme="majorHAnsi"/>
                <w:b/>
                <w:sz w:val="20"/>
                <w:szCs w:val="20"/>
              </w:rPr>
              <w:t>/</w:t>
            </w:r>
            <w:r w:rsidRPr="00813EA6">
              <w:rPr>
                <w:rFonts w:asciiTheme="majorHAnsi" w:hAnsiTheme="majorHAnsi"/>
                <w:b/>
                <w:sz w:val="20"/>
                <w:szCs w:val="20"/>
              </w:rPr>
              <w:t xml:space="preserve"> USA.</w:t>
            </w:r>
          </w:p>
          <w:p w:rsidR="00813EA6" w:rsidRPr="00813EA6" w:rsidRDefault="00813EA6" w:rsidP="00813EA6">
            <w:pPr>
              <w:jc w:val="both"/>
              <w:rPr>
                <w:rFonts w:asciiTheme="majorHAnsi" w:hAnsiTheme="majorHAnsi"/>
                <w:sz w:val="20"/>
                <w:szCs w:val="20"/>
              </w:rPr>
            </w:pPr>
          </w:p>
          <w:p w:rsidR="00813EA6" w:rsidRPr="00813EA6" w:rsidRDefault="00813EA6" w:rsidP="00813EA6">
            <w:pPr>
              <w:jc w:val="both"/>
              <w:rPr>
                <w:rFonts w:asciiTheme="majorHAnsi" w:hAnsiTheme="majorHAnsi"/>
                <w:b/>
                <w:sz w:val="20"/>
                <w:szCs w:val="20"/>
              </w:rPr>
            </w:pPr>
            <w:r w:rsidRPr="00813EA6">
              <w:rPr>
                <w:rFonts w:asciiTheme="majorHAnsi" w:hAnsiTheme="majorHAnsi"/>
                <w:sz w:val="20"/>
                <w:szCs w:val="20"/>
              </w:rPr>
              <w:t>Wykonawca powinien posiadać doświadczenie w realizacji przedmiotu zamówienia, wykazując się</w:t>
            </w:r>
            <w:r>
              <w:rPr>
                <w:rFonts w:asciiTheme="majorHAnsi" w:hAnsiTheme="majorHAnsi"/>
                <w:sz w:val="20"/>
                <w:szCs w:val="20"/>
              </w:rPr>
              <w:t xml:space="preserve"> na przykład</w:t>
            </w:r>
            <w:r w:rsidRPr="00813EA6">
              <w:rPr>
                <w:rFonts w:asciiTheme="majorHAnsi" w:hAnsiTheme="majorHAnsi"/>
                <w:sz w:val="20"/>
                <w:szCs w:val="20"/>
              </w:rPr>
              <w:t xml:space="preserve"> pisemnymi referencjami z realizacji podobnych usług doradczych (modele biznesowe, strategie wejścia na rynek, plany eksportowe, itp.): </w:t>
            </w:r>
            <w:r w:rsidR="00815B9F" w:rsidRPr="00815B9F">
              <w:rPr>
                <w:rFonts w:asciiTheme="majorHAnsi" w:hAnsiTheme="majorHAnsi"/>
                <w:b/>
                <w:sz w:val="20"/>
                <w:szCs w:val="20"/>
              </w:rPr>
              <w:t xml:space="preserve">min </w:t>
            </w:r>
            <w:r w:rsidRPr="00813EA6">
              <w:rPr>
                <w:rFonts w:asciiTheme="majorHAnsi" w:hAnsiTheme="majorHAnsi"/>
                <w:b/>
                <w:sz w:val="20"/>
                <w:szCs w:val="20"/>
              </w:rPr>
              <w:t xml:space="preserve">4 referencje z realizacji usługi doradczej w zakresie wejścia na rynek USA i </w:t>
            </w:r>
            <w:r w:rsidR="00815B9F">
              <w:rPr>
                <w:rFonts w:asciiTheme="majorHAnsi" w:hAnsiTheme="majorHAnsi"/>
                <w:b/>
                <w:sz w:val="20"/>
                <w:szCs w:val="20"/>
              </w:rPr>
              <w:t xml:space="preserve">min </w:t>
            </w:r>
            <w:r w:rsidRPr="00813EA6">
              <w:rPr>
                <w:rFonts w:asciiTheme="majorHAnsi" w:hAnsiTheme="majorHAnsi"/>
                <w:b/>
                <w:sz w:val="20"/>
                <w:szCs w:val="20"/>
              </w:rPr>
              <w:t>2 referencje z realizacji usługi doradczej w zakresie wejścia na rynek ZEA</w:t>
            </w:r>
            <w:r w:rsidR="0051282F">
              <w:rPr>
                <w:rFonts w:asciiTheme="majorHAnsi" w:hAnsiTheme="majorHAnsi"/>
                <w:b/>
                <w:sz w:val="20"/>
                <w:szCs w:val="20"/>
              </w:rPr>
              <w:t>.</w:t>
            </w:r>
          </w:p>
          <w:p w:rsidR="00813EA6" w:rsidRPr="00813EA6" w:rsidRDefault="00813EA6" w:rsidP="00813EA6">
            <w:pPr>
              <w:jc w:val="both"/>
              <w:rPr>
                <w:rFonts w:asciiTheme="majorHAnsi" w:hAnsiTheme="majorHAnsi"/>
                <w:sz w:val="20"/>
                <w:szCs w:val="20"/>
              </w:rPr>
            </w:pPr>
          </w:p>
          <w:p w:rsidR="00813EA6" w:rsidRPr="00813EA6" w:rsidRDefault="00813EA6" w:rsidP="00813EA6">
            <w:pPr>
              <w:jc w:val="both"/>
              <w:rPr>
                <w:rFonts w:asciiTheme="majorHAnsi" w:hAnsiTheme="majorHAnsi"/>
                <w:sz w:val="20"/>
                <w:szCs w:val="20"/>
              </w:rPr>
            </w:pPr>
            <w:r w:rsidRPr="00813EA6">
              <w:rPr>
                <w:rFonts w:asciiTheme="majorHAnsi" w:hAnsiTheme="majorHAnsi"/>
                <w:sz w:val="20"/>
                <w:szCs w:val="20"/>
              </w:rPr>
              <w:t xml:space="preserve">Wykonawca musi posiadać niezbędne doświadczenie, uprawnienia oraz potencjał techniczny i ekonomiczny do realizacji zamówienia. Wykonawca musi znajdować się w sytuacji ekonomicznej i finansowej zapewniającej prawidłową </w:t>
            </w:r>
            <w:proofErr w:type="spellStart"/>
            <w:r w:rsidRPr="00813EA6">
              <w:rPr>
                <w:rFonts w:asciiTheme="majorHAnsi" w:hAnsiTheme="majorHAnsi"/>
                <w:sz w:val="20"/>
                <w:szCs w:val="20"/>
              </w:rPr>
              <w:t>relizację</w:t>
            </w:r>
            <w:proofErr w:type="spellEnd"/>
            <w:r w:rsidRPr="00813EA6">
              <w:rPr>
                <w:rFonts w:asciiTheme="majorHAnsi" w:hAnsiTheme="majorHAnsi"/>
                <w:sz w:val="20"/>
                <w:szCs w:val="20"/>
              </w:rPr>
              <w:t xml:space="preserve"> zamówienia. Nie wyklucza się udziału podwykonawców w realizacji przedmiotu zamówienia.</w:t>
            </w:r>
          </w:p>
          <w:p w:rsidR="00813EA6" w:rsidRPr="00813EA6" w:rsidRDefault="00813EA6" w:rsidP="00813EA6">
            <w:pPr>
              <w:jc w:val="both"/>
              <w:rPr>
                <w:rFonts w:asciiTheme="majorHAnsi" w:hAnsiTheme="majorHAnsi"/>
                <w:sz w:val="20"/>
                <w:szCs w:val="20"/>
              </w:rPr>
            </w:pPr>
          </w:p>
          <w:p w:rsidR="005677DC" w:rsidRPr="00D57A81" w:rsidRDefault="00813EA6" w:rsidP="00813EA6">
            <w:pPr>
              <w:jc w:val="both"/>
              <w:rPr>
                <w:rFonts w:asciiTheme="majorHAnsi" w:hAnsiTheme="majorHAnsi"/>
                <w:b/>
                <w:sz w:val="20"/>
                <w:szCs w:val="20"/>
              </w:rPr>
            </w:pPr>
            <w:r w:rsidRPr="00813EA6">
              <w:rPr>
                <w:rFonts w:asciiTheme="majorHAnsi" w:hAnsiTheme="majorHAnsi"/>
                <w:b/>
                <w:sz w:val="20"/>
                <w:szCs w:val="20"/>
              </w:rPr>
              <w:t>Wykonawca nie może być powiązany kapitałowo i/lub osobowo z Zamawiającym.</w:t>
            </w:r>
          </w:p>
        </w:tc>
      </w:tr>
    </w:tbl>
    <w:p w:rsidR="00B375A0" w:rsidRDefault="00B375A0" w:rsidP="00E94F24">
      <w:pPr>
        <w:rPr>
          <w:rFonts w:asciiTheme="majorHAnsi" w:hAnsiTheme="majorHAnsi"/>
          <w:sz w:val="20"/>
          <w:szCs w:val="20"/>
        </w:rPr>
      </w:pPr>
    </w:p>
    <w:p w:rsidR="00813EA6" w:rsidRDefault="00813EA6" w:rsidP="00E94F24">
      <w:pPr>
        <w:rPr>
          <w:rFonts w:asciiTheme="majorHAnsi" w:hAnsiTheme="majorHAnsi"/>
          <w:sz w:val="20"/>
          <w:szCs w:val="20"/>
        </w:rPr>
      </w:pPr>
    </w:p>
    <w:p w:rsidR="00D57A81" w:rsidRPr="00D57A81" w:rsidRDefault="00D57A81" w:rsidP="00E94F24">
      <w:pPr>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B375A0" w:rsidRPr="00D57A81" w:rsidTr="00D57A81">
        <w:tc>
          <w:tcPr>
            <w:tcW w:w="4605" w:type="dxa"/>
          </w:tcPr>
          <w:p w:rsidR="00B375A0" w:rsidRPr="00D57A81" w:rsidRDefault="00D04E5D" w:rsidP="00D57A81">
            <w:pPr>
              <w:rPr>
                <w:rFonts w:asciiTheme="majorHAnsi" w:hAnsiTheme="majorHAnsi"/>
                <w:sz w:val="20"/>
                <w:szCs w:val="20"/>
              </w:rPr>
            </w:pPr>
            <w:r w:rsidRPr="00D57A81">
              <w:rPr>
                <w:rFonts w:asciiTheme="majorHAnsi" w:hAnsiTheme="majorHAnsi"/>
                <w:sz w:val="20"/>
                <w:szCs w:val="20"/>
              </w:rPr>
              <w:t xml:space="preserve">9. </w:t>
            </w:r>
            <w:r w:rsidR="00B375A0" w:rsidRPr="00D57A81">
              <w:rPr>
                <w:rFonts w:asciiTheme="majorHAnsi" w:hAnsiTheme="majorHAnsi"/>
                <w:sz w:val="20"/>
                <w:szCs w:val="20"/>
              </w:rPr>
              <w:t>WARUNKI PŁATNOŚCI</w:t>
            </w:r>
          </w:p>
        </w:tc>
        <w:tc>
          <w:tcPr>
            <w:tcW w:w="4605" w:type="dxa"/>
          </w:tcPr>
          <w:p w:rsidR="00B375A0" w:rsidRPr="00D57A81" w:rsidRDefault="00B375A0" w:rsidP="00C6253B">
            <w:pPr>
              <w:jc w:val="both"/>
              <w:rPr>
                <w:rFonts w:asciiTheme="majorHAnsi" w:hAnsiTheme="majorHAnsi"/>
                <w:sz w:val="20"/>
                <w:szCs w:val="20"/>
              </w:rPr>
            </w:pPr>
            <w:r w:rsidRPr="00D57A81">
              <w:rPr>
                <w:rFonts w:asciiTheme="majorHAnsi" w:hAnsiTheme="majorHAnsi"/>
                <w:sz w:val="20"/>
                <w:szCs w:val="20"/>
              </w:rPr>
              <w:t>Płatność zostanie uregulowana na podstawie prawidłowo wystawion</w:t>
            </w:r>
            <w:r w:rsidR="00FD599C" w:rsidRPr="00D57A81">
              <w:rPr>
                <w:rFonts w:asciiTheme="majorHAnsi" w:hAnsiTheme="majorHAnsi"/>
                <w:sz w:val="20"/>
                <w:szCs w:val="20"/>
              </w:rPr>
              <w:t>ych faktur</w:t>
            </w:r>
            <w:r w:rsidR="00DC5620" w:rsidRPr="00D57A81">
              <w:rPr>
                <w:rFonts w:asciiTheme="majorHAnsi" w:hAnsiTheme="majorHAnsi"/>
                <w:sz w:val="20"/>
                <w:szCs w:val="20"/>
              </w:rPr>
              <w:t xml:space="preserve">/ rachunków </w:t>
            </w:r>
            <w:r w:rsidRPr="00D57A81">
              <w:rPr>
                <w:rFonts w:asciiTheme="majorHAnsi" w:hAnsiTheme="majorHAnsi"/>
                <w:sz w:val="20"/>
                <w:szCs w:val="20"/>
              </w:rPr>
              <w:t>na rachunek bankowy wykonawc</w:t>
            </w:r>
            <w:r w:rsidR="00DC5620" w:rsidRPr="00D57A81">
              <w:rPr>
                <w:rFonts w:asciiTheme="majorHAnsi" w:hAnsiTheme="majorHAnsi"/>
                <w:sz w:val="20"/>
                <w:szCs w:val="20"/>
              </w:rPr>
              <w:t>y.</w:t>
            </w:r>
          </w:p>
          <w:p w:rsidR="005677DC" w:rsidRPr="00D57A81" w:rsidRDefault="005677DC" w:rsidP="00C6253B">
            <w:pPr>
              <w:jc w:val="both"/>
              <w:rPr>
                <w:rFonts w:asciiTheme="majorHAnsi" w:hAnsiTheme="majorHAnsi"/>
                <w:sz w:val="20"/>
                <w:szCs w:val="20"/>
              </w:rPr>
            </w:pPr>
          </w:p>
          <w:p w:rsidR="005677DC" w:rsidRPr="00D57A81" w:rsidRDefault="00B375A0" w:rsidP="00C6253B">
            <w:pPr>
              <w:jc w:val="both"/>
              <w:rPr>
                <w:rFonts w:asciiTheme="majorHAnsi" w:hAnsiTheme="majorHAnsi"/>
                <w:sz w:val="20"/>
                <w:szCs w:val="20"/>
              </w:rPr>
            </w:pPr>
            <w:r w:rsidRPr="00D57A81">
              <w:rPr>
                <w:rFonts w:asciiTheme="majorHAnsi" w:hAnsiTheme="majorHAnsi"/>
                <w:sz w:val="20"/>
                <w:szCs w:val="20"/>
              </w:rPr>
              <w:t>Cena powinna obejmować wszystkie koszty jakie poniesie zamawiający</w:t>
            </w:r>
            <w:r w:rsidR="009F47DA" w:rsidRPr="00D57A81">
              <w:rPr>
                <w:rFonts w:asciiTheme="majorHAnsi" w:hAnsiTheme="majorHAnsi"/>
                <w:sz w:val="20"/>
                <w:szCs w:val="20"/>
              </w:rPr>
              <w:t>.</w:t>
            </w:r>
          </w:p>
        </w:tc>
      </w:tr>
    </w:tbl>
    <w:p w:rsidR="001157A2" w:rsidRDefault="001157A2" w:rsidP="00C6253B">
      <w:pPr>
        <w:jc w:val="both"/>
        <w:rPr>
          <w:rFonts w:asciiTheme="majorHAnsi" w:hAnsiTheme="majorHAnsi"/>
          <w:sz w:val="20"/>
          <w:szCs w:val="20"/>
        </w:rPr>
      </w:pPr>
    </w:p>
    <w:p w:rsidR="00D57A81" w:rsidRDefault="00D57A81" w:rsidP="00C6253B">
      <w:pPr>
        <w:jc w:val="both"/>
        <w:rPr>
          <w:rFonts w:asciiTheme="majorHAnsi" w:hAnsiTheme="majorHAnsi"/>
          <w:sz w:val="20"/>
          <w:szCs w:val="20"/>
        </w:rPr>
      </w:pPr>
    </w:p>
    <w:p w:rsidR="00D57A81" w:rsidRPr="00D57A81" w:rsidRDefault="00D57A81" w:rsidP="00C6253B">
      <w:pPr>
        <w:jc w:val="both"/>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1157A2" w:rsidRPr="00D57A81" w:rsidTr="00D57A81">
        <w:tc>
          <w:tcPr>
            <w:tcW w:w="4605" w:type="dxa"/>
          </w:tcPr>
          <w:p w:rsidR="001157A2" w:rsidRPr="00D57A81" w:rsidRDefault="00D04E5D" w:rsidP="00D57A81">
            <w:pPr>
              <w:rPr>
                <w:rFonts w:asciiTheme="majorHAnsi" w:hAnsiTheme="majorHAnsi"/>
                <w:sz w:val="20"/>
                <w:szCs w:val="20"/>
              </w:rPr>
            </w:pPr>
            <w:r w:rsidRPr="00D57A81">
              <w:rPr>
                <w:rFonts w:asciiTheme="majorHAnsi" w:hAnsiTheme="majorHAnsi"/>
                <w:sz w:val="20"/>
                <w:szCs w:val="20"/>
              </w:rPr>
              <w:t xml:space="preserve">10. </w:t>
            </w:r>
            <w:r w:rsidR="001157A2" w:rsidRPr="00D57A81">
              <w:rPr>
                <w:rFonts w:asciiTheme="majorHAnsi" w:hAnsiTheme="majorHAnsi"/>
                <w:sz w:val="20"/>
                <w:szCs w:val="20"/>
              </w:rPr>
              <w:t>INFORMACJE DODATKOWE</w:t>
            </w:r>
          </w:p>
        </w:tc>
        <w:tc>
          <w:tcPr>
            <w:tcW w:w="4605" w:type="dxa"/>
          </w:tcPr>
          <w:p w:rsidR="00B75FBF" w:rsidRPr="00D57A81" w:rsidRDefault="00B75FBF" w:rsidP="00B75FBF">
            <w:pPr>
              <w:jc w:val="both"/>
              <w:rPr>
                <w:rFonts w:asciiTheme="majorHAnsi" w:hAnsiTheme="majorHAnsi"/>
                <w:sz w:val="20"/>
                <w:szCs w:val="20"/>
              </w:rPr>
            </w:pPr>
            <w:r w:rsidRPr="00D57A81">
              <w:rPr>
                <w:rFonts w:asciiTheme="majorHAnsi" w:hAnsiTheme="majorHAnsi"/>
                <w:sz w:val="20"/>
                <w:szCs w:val="20"/>
              </w:rPr>
              <w:t>Zamawiający zastrzega sobie możliwość wyboru kolejnej wśród najkorzystniejszych złożonych ofert, jeżeli wykonawca, którego oferta zostanie wybrana jako najkorzystniejsza uchyli się od realizacji zamówienia.</w:t>
            </w:r>
          </w:p>
          <w:p w:rsidR="00B75FBF" w:rsidRPr="00D57A81" w:rsidRDefault="00B75FBF" w:rsidP="00B75FBF">
            <w:pPr>
              <w:jc w:val="both"/>
              <w:rPr>
                <w:rFonts w:asciiTheme="majorHAnsi" w:hAnsiTheme="majorHAnsi"/>
                <w:sz w:val="20"/>
                <w:szCs w:val="20"/>
              </w:rPr>
            </w:pPr>
          </w:p>
          <w:p w:rsidR="00B75FBF" w:rsidRPr="00D57A81" w:rsidRDefault="00B75FBF" w:rsidP="00B75FBF">
            <w:pPr>
              <w:jc w:val="both"/>
              <w:rPr>
                <w:rFonts w:asciiTheme="majorHAnsi" w:hAnsiTheme="majorHAnsi"/>
                <w:sz w:val="20"/>
                <w:szCs w:val="20"/>
              </w:rPr>
            </w:pPr>
            <w:r w:rsidRPr="00D57A81">
              <w:rPr>
                <w:rFonts w:asciiTheme="majorHAnsi" w:hAnsiTheme="majorHAnsi"/>
                <w:sz w:val="20"/>
                <w:szCs w:val="20"/>
              </w:rPr>
              <w:t>Zamawiający zastrzega sobie prawo do unieważnienia postępowania w sytuacji, kiedy cena za wykonanie zamówienia będzie wyższa niż kwota, jaką zamawiający może przeznaczyć na realizację zamówienia oraz do unieważnienia postępowania na każdym jego etapie w przypadku zaistnienia uzasadnionych okoliczności, a także do pozostawienia postępowania bez dokonywania wyboru oferty.</w:t>
            </w:r>
          </w:p>
          <w:p w:rsidR="00B75FBF" w:rsidRPr="00D57A81" w:rsidRDefault="00B75FBF" w:rsidP="00B75FBF">
            <w:pPr>
              <w:jc w:val="both"/>
              <w:rPr>
                <w:rFonts w:asciiTheme="majorHAnsi" w:hAnsiTheme="majorHAnsi"/>
                <w:sz w:val="20"/>
                <w:szCs w:val="20"/>
              </w:rPr>
            </w:pPr>
          </w:p>
          <w:p w:rsidR="00B75FBF" w:rsidRPr="00D57A81" w:rsidRDefault="00B75FBF" w:rsidP="00B75FBF">
            <w:pPr>
              <w:jc w:val="both"/>
              <w:rPr>
                <w:rFonts w:asciiTheme="majorHAnsi" w:hAnsiTheme="majorHAnsi"/>
                <w:sz w:val="20"/>
                <w:szCs w:val="20"/>
              </w:rPr>
            </w:pPr>
            <w:r w:rsidRPr="00D57A81">
              <w:rPr>
                <w:rFonts w:asciiTheme="majorHAnsi" w:hAnsiTheme="majorHAnsi"/>
                <w:sz w:val="20"/>
                <w:szCs w:val="20"/>
              </w:rPr>
              <w:t>Wszystkie wydatki kwalifikujące się do objęcia wsparciem w ramach przedmiotowego projektu ponoszone są z zachowaniem zasady uczciwej konkurencji, efektywności, jawności i przejrzystości.</w:t>
            </w:r>
          </w:p>
          <w:p w:rsidR="00B75FBF" w:rsidRPr="00D57A81" w:rsidRDefault="00B75FBF" w:rsidP="00B75FBF">
            <w:pPr>
              <w:jc w:val="both"/>
              <w:rPr>
                <w:rFonts w:asciiTheme="majorHAnsi" w:hAnsiTheme="majorHAnsi"/>
                <w:sz w:val="20"/>
                <w:szCs w:val="20"/>
              </w:rPr>
            </w:pPr>
          </w:p>
          <w:p w:rsidR="00B75FBF" w:rsidRPr="00D57A81" w:rsidRDefault="00B75FBF" w:rsidP="00B75FBF">
            <w:pPr>
              <w:jc w:val="both"/>
              <w:rPr>
                <w:rFonts w:asciiTheme="majorHAnsi" w:hAnsiTheme="majorHAnsi"/>
                <w:sz w:val="20"/>
                <w:szCs w:val="20"/>
              </w:rPr>
            </w:pPr>
            <w:r w:rsidRPr="00D57A81">
              <w:rPr>
                <w:rFonts w:asciiTheme="majorHAnsi" w:hAnsiTheme="majorHAnsi"/>
                <w:sz w:val="20"/>
                <w:szCs w:val="20"/>
              </w:rPr>
              <w:t>Zamawiający</w:t>
            </w:r>
            <w:r w:rsidR="00F01250" w:rsidRPr="00D57A81">
              <w:rPr>
                <w:rFonts w:asciiTheme="majorHAnsi" w:hAnsiTheme="majorHAnsi"/>
                <w:sz w:val="20"/>
                <w:szCs w:val="20"/>
              </w:rPr>
              <w:t xml:space="preserve"> publikuje zapytanie ofertowe na własnej stronie internetowej</w:t>
            </w:r>
            <w:r w:rsidR="004A4807" w:rsidRPr="00D57A81">
              <w:rPr>
                <w:rFonts w:asciiTheme="majorHAnsi" w:hAnsiTheme="majorHAnsi"/>
                <w:sz w:val="20"/>
                <w:szCs w:val="20"/>
              </w:rPr>
              <w:t xml:space="preserve"> </w:t>
            </w:r>
            <w:r w:rsidR="00F01250" w:rsidRPr="00D57A81">
              <w:rPr>
                <w:rFonts w:asciiTheme="majorHAnsi" w:hAnsiTheme="majorHAnsi"/>
                <w:sz w:val="20"/>
                <w:szCs w:val="20"/>
              </w:rPr>
              <w:t>i</w:t>
            </w:r>
            <w:r w:rsidRPr="00D57A81">
              <w:rPr>
                <w:rFonts w:asciiTheme="majorHAnsi" w:hAnsiTheme="majorHAnsi"/>
                <w:sz w:val="20"/>
                <w:szCs w:val="20"/>
              </w:rPr>
              <w:t xml:space="preserve"> zastrzega sobie prawo do </w:t>
            </w:r>
            <w:r w:rsidR="00F01250" w:rsidRPr="00D57A81">
              <w:rPr>
                <w:rFonts w:asciiTheme="majorHAnsi" w:hAnsiTheme="majorHAnsi"/>
                <w:sz w:val="20"/>
                <w:szCs w:val="20"/>
              </w:rPr>
              <w:t>poinformowania o wszczęciu postępowania</w:t>
            </w:r>
            <w:r w:rsidRPr="00D57A81">
              <w:rPr>
                <w:rFonts w:asciiTheme="majorHAnsi" w:hAnsiTheme="majorHAnsi"/>
                <w:sz w:val="20"/>
                <w:szCs w:val="20"/>
              </w:rPr>
              <w:t xml:space="preserve"> wybranych przez siebie oferentów.</w:t>
            </w:r>
          </w:p>
          <w:p w:rsidR="00B75FBF" w:rsidRPr="00D57A81" w:rsidRDefault="00B75FBF" w:rsidP="00B75FBF">
            <w:pPr>
              <w:jc w:val="both"/>
              <w:rPr>
                <w:rFonts w:asciiTheme="majorHAnsi" w:hAnsiTheme="majorHAnsi"/>
                <w:sz w:val="20"/>
                <w:szCs w:val="20"/>
              </w:rPr>
            </w:pPr>
          </w:p>
          <w:p w:rsidR="00B75FBF" w:rsidRPr="00D57A81" w:rsidRDefault="00B75FBF" w:rsidP="00B75FBF">
            <w:pPr>
              <w:jc w:val="both"/>
              <w:rPr>
                <w:rFonts w:asciiTheme="majorHAnsi" w:hAnsiTheme="majorHAnsi"/>
                <w:sz w:val="20"/>
                <w:szCs w:val="20"/>
              </w:rPr>
            </w:pPr>
            <w:r w:rsidRPr="00D57A81">
              <w:rPr>
                <w:rFonts w:asciiTheme="majorHAnsi" w:hAnsiTheme="majorHAnsi"/>
                <w:sz w:val="20"/>
                <w:szCs w:val="20"/>
              </w:rPr>
              <w:t>Informacja o wybranej ofercie będzie umieszczona na stronie internetowej firmy lub zostanie wysłana do wszystkich oferentów, którzy złożą swoją ofertę w odpowiedzi na niniejsze zapytanie ofertowe.</w:t>
            </w:r>
          </w:p>
          <w:p w:rsidR="00B75FBF" w:rsidRPr="00D57A81" w:rsidRDefault="00B75FBF" w:rsidP="00B75FBF">
            <w:pPr>
              <w:jc w:val="both"/>
              <w:rPr>
                <w:rFonts w:asciiTheme="majorHAnsi" w:hAnsiTheme="majorHAnsi"/>
                <w:sz w:val="20"/>
                <w:szCs w:val="20"/>
              </w:rPr>
            </w:pPr>
          </w:p>
          <w:p w:rsidR="00B75FBF" w:rsidRPr="00D57A81" w:rsidRDefault="00B75FBF" w:rsidP="009F47DA">
            <w:pPr>
              <w:jc w:val="both"/>
              <w:rPr>
                <w:rFonts w:asciiTheme="majorHAnsi" w:hAnsiTheme="majorHAnsi"/>
                <w:sz w:val="20"/>
                <w:szCs w:val="20"/>
              </w:rPr>
            </w:pPr>
            <w:r w:rsidRPr="00D57A81">
              <w:rPr>
                <w:rFonts w:asciiTheme="majorHAnsi" w:hAnsiTheme="majorHAnsi"/>
                <w:sz w:val="20"/>
                <w:szCs w:val="20"/>
              </w:rPr>
              <w:t>Z wybranym oferentem podpisane zostanie zamówienie / umowa / zgłoszenie z zastrzeżeniem, że sformalizowane ustalenia zawierać będą kary umowne dotyczące m. in. opóźnienia wykonania prac, nieprawidłowej realizacji lub niekompletnego wykonania prac. Podpisany przez obydwie strony sformalizowany dokument potwierdzający zawarte ustalenia zmieniany może być jedynie za pomocą jednobrzmiących aneksów podpisanych obustronnie.</w:t>
            </w:r>
          </w:p>
        </w:tc>
      </w:tr>
    </w:tbl>
    <w:p w:rsidR="001157A2" w:rsidRDefault="001157A2" w:rsidP="00E94F24">
      <w:pPr>
        <w:rPr>
          <w:rFonts w:asciiTheme="majorHAnsi" w:hAnsiTheme="majorHAnsi"/>
          <w:sz w:val="20"/>
          <w:szCs w:val="20"/>
        </w:rPr>
      </w:pPr>
    </w:p>
    <w:p w:rsidR="00D57A81" w:rsidRDefault="00D57A81" w:rsidP="00E94F24">
      <w:pPr>
        <w:rPr>
          <w:rFonts w:asciiTheme="majorHAnsi" w:hAnsi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B75FBF" w:rsidRPr="00D57A81" w:rsidTr="00D57A81">
        <w:tc>
          <w:tcPr>
            <w:tcW w:w="4605" w:type="dxa"/>
          </w:tcPr>
          <w:p w:rsidR="00B75FBF" w:rsidRPr="00D57A81" w:rsidRDefault="00B75FBF" w:rsidP="00D57A81">
            <w:pPr>
              <w:rPr>
                <w:rFonts w:asciiTheme="majorHAnsi" w:hAnsiTheme="majorHAnsi"/>
                <w:sz w:val="20"/>
                <w:szCs w:val="20"/>
              </w:rPr>
            </w:pPr>
            <w:r w:rsidRPr="00D57A81">
              <w:rPr>
                <w:rFonts w:asciiTheme="majorHAnsi" w:hAnsiTheme="majorHAnsi"/>
                <w:sz w:val="20"/>
                <w:szCs w:val="20"/>
              </w:rPr>
              <w:t>11. ZAŁĄCZNIKI</w:t>
            </w:r>
          </w:p>
        </w:tc>
        <w:tc>
          <w:tcPr>
            <w:tcW w:w="4605" w:type="dxa"/>
          </w:tcPr>
          <w:p w:rsidR="00B75FBF" w:rsidRPr="00D57A81" w:rsidRDefault="00B75FBF" w:rsidP="00815B9F">
            <w:pPr>
              <w:jc w:val="both"/>
              <w:rPr>
                <w:rFonts w:asciiTheme="majorHAnsi" w:hAnsiTheme="majorHAnsi"/>
                <w:sz w:val="20"/>
                <w:szCs w:val="20"/>
              </w:rPr>
            </w:pPr>
            <w:r w:rsidRPr="00D57A81">
              <w:rPr>
                <w:rFonts w:asciiTheme="majorHAnsi" w:hAnsiTheme="majorHAnsi"/>
                <w:sz w:val="20"/>
                <w:szCs w:val="20"/>
              </w:rPr>
              <w:t>ZAŁ. 1 Formularz ofertowy wraz z</w:t>
            </w:r>
            <w:r w:rsidR="00813EA6">
              <w:rPr>
                <w:rFonts w:asciiTheme="majorHAnsi" w:hAnsiTheme="majorHAnsi"/>
                <w:sz w:val="20"/>
                <w:szCs w:val="20"/>
              </w:rPr>
              <w:t xml:space="preserve"> oświadczeniem o braku powiązań </w:t>
            </w:r>
            <w:r w:rsidRPr="00D57A81">
              <w:rPr>
                <w:rFonts w:asciiTheme="majorHAnsi" w:hAnsiTheme="majorHAnsi"/>
                <w:sz w:val="20"/>
                <w:szCs w:val="20"/>
              </w:rPr>
              <w:t>kapitałowych i osobowych</w:t>
            </w:r>
            <w:r w:rsidR="009F47DA" w:rsidRPr="00D57A81">
              <w:rPr>
                <w:rFonts w:asciiTheme="majorHAnsi" w:hAnsiTheme="majorHAnsi"/>
                <w:sz w:val="20"/>
                <w:szCs w:val="20"/>
              </w:rPr>
              <w:t>.</w:t>
            </w:r>
          </w:p>
        </w:tc>
      </w:tr>
    </w:tbl>
    <w:p w:rsidR="007921BD" w:rsidRPr="00D57A81" w:rsidRDefault="007921BD" w:rsidP="00813EA6">
      <w:pPr>
        <w:rPr>
          <w:rFonts w:asciiTheme="majorHAnsi" w:hAnsiTheme="majorHAnsi"/>
          <w:sz w:val="20"/>
          <w:szCs w:val="20"/>
        </w:rPr>
      </w:pPr>
    </w:p>
    <w:sectPr w:rsidR="007921BD" w:rsidRPr="00D57A81" w:rsidSect="0051282F">
      <w:headerReference w:type="default" r:id="rId7"/>
      <w:footerReference w:type="default" r:id="rId8"/>
      <w:pgSz w:w="11906" w:h="16838"/>
      <w:pgMar w:top="1985" w:right="1418" w:bottom="1985" w:left="1418"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82" w:rsidRDefault="003D2982" w:rsidP="00A372F9">
      <w:r>
        <w:separator/>
      </w:r>
    </w:p>
  </w:endnote>
  <w:endnote w:type="continuationSeparator" w:id="0">
    <w:p w:rsidR="003D2982" w:rsidRDefault="003D2982" w:rsidP="00A3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imbusSan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93" w:rsidRDefault="003E1093">
    <w:pPr>
      <w:pStyle w:val="Stopka"/>
    </w:pPr>
  </w:p>
  <w:p w:rsidR="003E1093" w:rsidRDefault="003E10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82" w:rsidRDefault="003D2982" w:rsidP="00A372F9">
      <w:r>
        <w:separator/>
      </w:r>
    </w:p>
  </w:footnote>
  <w:footnote w:type="continuationSeparator" w:id="0">
    <w:p w:rsidR="003D2982" w:rsidRDefault="003D2982" w:rsidP="00A37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93" w:rsidRDefault="003E1093">
    <w:pPr>
      <w:pStyle w:val="Nagwek"/>
    </w:pPr>
  </w:p>
  <w:p w:rsidR="003E1093" w:rsidRDefault="002832C9" w:rsidP="0005016F">
    <w:pPr>
      <w:pStyle w:val="Nagwek"/>
      <w:jc w:val="center"/>
    </w:pPr>
    <w:r w:rsidRPr="002832C9">
      <w:rPr>
        <w:noProof/>
      </w:rPr>
      <w:drawing>
        <wp:inline distT="0" distB="0" distL="0" distR="0">
          <wp:extent cx="5722620" cy="5200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2620" cy="5200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8FC"/>
    <w:multiLevelType w:val="hybridMultilevel"/>
    <w:tmpl w:val="468CBCFA"/>
    <w:lvl w:ilvl="0" w:tplc="3EF6C028">
      <w:start w:val="1"/>
      <w:numFmt w:val="upperRoman"/>
      <w:lvlText w:val="%1."/>
      <w:lvlJc w:val="left"/>
      <w:pPr>
        <w:ind w:left="153" w:hanging="72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nsid w:val="031B5642"/>
    <w:multiLevelType w:val="hybridMultilevel"/>
    <w:tmpl w:val="FC8ADF7E"/>
    <w:lvl w:ilvl="0" w:tplc="B3B6FCFC">
      <w:start w:val="1"/>
      <w:numFmt w:val="decimal"/>
      <w:lvlText w:val="%1)"/>
      <w:lvlJc w:val="left"/>
      <w:pPr>
        <w:ind w:left="73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013FCF"/>
    <w:multiLevelType w:val="hybridMultilevel"/>
    <w:tmpl w:val="557C0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A83DCF"/>
    <w:multiLevelType w:val="hybridMultilevel"/>
    <w:tmpl w:val="D122A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2947198"/>
    <w:multiLevelType w:val="hybridMultilevel"/>
    <w:tmpl w:val="33F83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8456C8"/>
    <w:multiLevelType w:val="hybridMultilevel"/>
    <w:tmpl w:val="4C0A9C9E"/>
    <w:lvl w:ilvl="0" w:tplc="62583EE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F66FC6"/>
    <w:multiLevelType w:val="hybridMultilevel"/>
    <w:tmpl w:val="CDE6A2C6"/>
    <w:lvl w:ilvl="0" w:tplc="83DC23DE">
      <w:start w:val="8"/>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7">
    <w:nsid w:val="1EEB4240"/>
    <w:multiLevelType w:val="hybridMultilevel"/>
    <w:tmpl w:val="7CC89B9E"/>
    <w:lvl w:ilvl="0" w:tplc="DCA6785A">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23A2382F"/>
    <w:multiLevelType w:val="hybridMultilevel"/>
    <w:tmpl w:val="62DAB77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nsid w:val="25E20AF3"/>
    <w:multiLevelType w:val="hybridMultilevel"/>
    <w:tmpl w:val="70EC87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732B43"/>
    <w:multiLevelType w:val="hybridMultilevel"/>
    <w:tmpl w:val="CB587C92"/>
    <w:lvl w:ilvl="0" w:tplc="0415000F">
      <w:start w:val="1"/>
      <w:numFmt w:val="decimal"/>
      <w:lvlText w:val="%1."/>
      <w:lvlJc w:val="left"/>
      <w:pPr>
        <w:ind w:left="-75" w:hanging="360"/>
      </w:pPr>
    </w:lvl>
    <w:lvl w:ilvl="1" w:tplc="04150019" w:tentative="1">
      <w:start w:val="1"/>
      <w:numFmt w:val="lowerLetter"/>
      <w:lvlText w:val="%2."/>
      <w:lvlJc w:val="left"/>
      <w:pPr>
        <w:ind w:left="645" w:hanging="360"/>
      </w:pPr>
    </w:lvl>
    <w:lvl w:ilvl="2" w:tplc="0415001B" w:tentative="1">
      <w:start w:val="1"/>
      <w:numFmt w:val="lowerRoman"/>
      <w:lvlText w:val="%3."/>
      <w:lvlJc w:val="right"/>
      <w:pPr>
        <w:ind w:left="1365" w:hanging="180"/>
      </w:pPr>
    </w:lvl>
    <w:lvl w:ilvl="3" w:tplc="0415000F" w:tentative="1">
      <w:start w:val="1"/>
      <w:numFmt w:val="decimal"/>
      <w:lvlText w:val="%4."/>
      <w:lvlJc w:val="left"/>
      <w:pPr>
        <w:ind w:left="2085" w:hanging="360"/>
      </w:pPr>
    </w:lvl>
    <w:lvl w:ilvl="4" w:tplc="04150019" w:tentative="1">
      <w:start w:val="1"/>
      <w:numFmt w:val="lowerLetter"/>
      <w:lvlText w:val="%5."/>
      <w:lvlJc w:val="left"/>
      <w:pPr>
        <w:ind w:left="2805" w:hanging="360"/>
      </w:pPr>
    </w:lvl>
    <w:lvl w:ilvl="5" w:tplc="0415001B" w:tentative="1">
      <w:start w:val="1"/>
      <w:numFmt w:val="lowerRoman"/>
      <w:lvlText w:val="%6."/>
      <w:lvlJc w:val="right"/>
      <w:pPr>
        <w:ind w:left="3525" w:hanging="180"/>
      </w:pPr>
    </w:lvl>
    <w:lvl w:ilvl="6" w:tplc="0415000F" w:tentative="1">
      <w:start w:val="1"/>
      <w:numFmt w:val="decimal"/>
      <w:lvlText w:val="%7."/>
      <w:lvlJc w:val="left"/>
      <w:pPr>
        <w:ind w:left="4245" w:hanging="360"/>
      </w:pPr>
    </w:lvl>
    <w:lvl w:ilvl="7" w:tplc="04150019" w:tentative="1">
      <w:start w:val="1"/>
      <w:numFmt w:val="lowerLetter"/>
      <w:lvlText w:val="%8."/>
      <w:lvlJc w:val="left"/>
      <w:pPr>
        <w:ind w:left="4965" w:hanging="360"/>
      </w:pPr>
    </w:lvl>
    <w:lvl w:ilvl="8" w:tplc="0415001B" w:tentative="1">
      <w:start w:val="1"/>
      <w:numFmt w:val="lowerRoman"/>
      <w:lvlText w:val="%9."/>
      <w:lvlJc w:val="right"/>
      <w:pPr>
        <w:ind w:left="5685" w:hanging="180"/>
      </w:pPr>
    </w:lvl>
  </w:abstractNum>
  <w:abstractNum w:abstractNumId="11">
    <w:nsid w:val="2CA875B1"/>
    <w:multiLevelType w:val="hybridMultilevel"/>
    <w:tmpl w:val="D460227C"/>
    <w:lvl w:ilvl="0" w:tplc="0415000F">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2">
    <w:nsid w:val="2D1A085A"/>
    <w:multiLevelType w:val="hybridMultilevel"/>
    <w:tmpl w:val="C25E1826"/>
    <w:lvl w:ilvl="0" w:tplc="51B03EEE">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
    <w:nsid w:val="2D6423FF"/>
    <w:multiLevelType w:val="hybridMultilevel"/>
    <w:tmpl w:val="1918332E"/>
    <w:lvl w:ilvl="0" w:tplc="0415000F">
      <w:start w:val="1"/>
      <w:numFmt w:val="decimal"/>
      <w:lvlText w:val="%1."/>
      <w:lvlJc w:val="left"/>
      <w:pPr>
        <w:ind w:left="-75" w:hanging="360"/>
      </w:pPr>
    </w:lvl>
    <w:lvl w:ilvl="1" w:tplc="04150019">
      <w:start w:val="1"/>
      <w:numFmt w:val="lowerLetter"/>
      <w:lvlText w:val="%2."/>
      <w:lvlJc w:val="left"/>
      <w:pPr>
        <w:ind w:left="645" w:hanging="360"/>
      </w:pPr>
    </w:lvl>
    <w:lvl w:ilvl="2" w:tplc="0415001B" w:tentative="1">
      <w:start w:val="1"/>
      <w:numFmt w:val="lowerRoman"/>
      <w:lvlText w:val="%3."/>
      <w:lvlJc w:val="right"/>
      <w:pPr>
        <w:ind w:left="1365" w:hanging="180"/>
      </w:pPr>
    </w:lvl>
    <w:lvl w:ilvl="3" w:tplc="0415000F" w:tentative="1">
      <w:start w:val="1"/>
      <w:numFmt w:val="decimal"/>
      <w:lvlText w:val="%4."/>
      <w:lvlJc w:val="left"/>
      <w:pPr>
        <w:ind w:left="2085" w:hanging="360"/>
      </w:pPr>
    </w:lvl>
    <w:lvl w:ilvl="4" w:tplc="04150019" w:tentative="1">
      <w:start w:val="1"/>
      <w:numFmt w:val="lowerLetter"/>
      <w:lvlText w:val="%5."/>
      <w:lvlJc w:val="left"/>
      <w:pPr>
        <w:ind w:left="2805" w:hanging="360"/>
      </w:pPr>
    </w:lvl>
    <w:lvl w:ilvl="5" w:tplc="0415001B" w:tentative="1">
      <w:start w:val="1"/>
      <w:numFmt w:val="lowerRoman"/>
      <w:lvlText w:val="%6."/>
      <w:lvlJc w:val="right"/>
      <w:pPr>
        <w:ind w:left="3525" w:hanging="180"/>
      </w:pPr>
    </w:lvl>
    <w:lvl w:ilvl="6" w:tplc="0415000F" w:tentative="1">
      <w:start w:val="1"/>
      <w:numFmt w:val="decimal"/>
      <w:lvlText w:val="%7."/>
      <w:lvlJc w:val="left"/>
      <w:pPr>
        <w:ind w:left="4245" w:hanging="360"/>
      </w:pPr>
    </w:lvl>
    <w:lvl w:ilvl="7" w:tplc="04150019" w:tentative="1">
      <w:start w:val="1"/>
      <w:numFmt w:val="lowerLetter"/>
      <w:lvlText w:val="%8."/>
      <w:lvlJc w:val="left"/>
      <w:pPr>
        <w:ind w:left="4965" w:hanging="360"/>
      </w:pPr>
    </w:lvl>
    <w:lvl w:ilvl="8" w:tplc="0415001B" w:tentative="1">
      <w:start w:val="1"/>
      <w:numFmt w:val="lowerRoman"/>
      <w:lvlText w:val="%9."/>
      <w:lvlJc w:val="right"/>
      <w:pPr>
        <w:ind w:left="5685" w:hanging="180"/>
      </w:pPr>
    </w:lvl>
  </w:abstractNum>
  <w:abstractNum w:abstractNumId="14">
    <w:nsid w:val="32F34603"/>
    <w:multiLevelType w:val="hybridMultilevel"/>
    <w:tmpl w:val="675A7E7A"/>
    <w:lvl w:ilvl="0" w:tplc="8F26229E">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5">
    <w:nsid w:val="351A6E80"/>
    <w:multiLevelType w:val="hybridMultilevel"/>
    <w:tmpl w:val="9C0E2B2A"/>
    <w:lvl w:ilvl="0" w:tplc="0415000F">
      <w:start w:val="1"/>
      <w:numFmt w:val="decimal"/>
      <w:lvlText w:val="%1."/>
      <w:lvlJc w:val="left"/>
      <w:pPr>
        <w:ind w:left="-75" w:hanging="360"/>
      </w:pPr>
    </w:lvl>
    <w:lvl w:ilvl="1" w:tplc="04150019" w:tentative="1">
      <w:start w:val="1"/>
      <w:numFmt w:val="lowerLetter"/>
      <w:lvlText w:val="%2."/>
      <w:lvlJc w:val="left"/>
      <w:pPr>
        <w:ind w:left="645" w:hanging="360"/>
      </w:pPr>
    </w:lvl>
    <w:lvl w:ilvl="2" w:tplc="0415001B" w:tentative="1">
      <w:start w:val="1"/>
      <w:numFmt w:val="lowerRoman"/>
      <w:lvlText w:val="%3."/>
      <w:lvlJc w:val="right"/>
      <w:pPr>
        <w:ind w:left="1365" w:hanging="180"/>
      </w:pPr>
    </w:lvl>
    <w:lvl w:ilvl="3" w:tplc="0415000F" w:tentative="1">
      <w:start w:val="1"/>
      <w:numFmt w:val="decimal"/>
      <w:lvlText w:val="%4."/>
      <w:lvlJc w:val="left"/>
      <w:pPr>
        <w:ind w:left="2085" w:hanging="360"/>
      </w:pPr>
    </w:lvl>
    <w:lvl w:ilvl="4" w:tplc="04150019" w:tentative="1">
      <w:start w:val="1"/>
      <w:numFmt w:val="lowerLetter"/>
      <w:lvlText w:val="%5."/>
      <w:lvlJc w:val="left"/>
      <w:pPr>
        <w:ind w:left="2805" w:hanging="360"/>
      </w:pPr>
    </w:lvl>
    <w:lvl w:ilvl="5" w:tplc="0415001B" w:tentative="1">
      <w:start w:val="1"/>
      <w:numFmt w:val="lowerRoman"/>
      <w:lvlText w:val="%6."/>
      <w:lvlJc w:val="right"/>
      <w:pPr>
        <w:ind w:left="3525" w:hanging="180"/>
      </w:pPr>
    </w:lvl>
    <w:lvl w:ilvl="6" w:tplc="0415000F" w:tentative="1">
      <w:start w:val="1"/>
      <w:numFmt w:val="decimal"/>
      <w:lvlText w:val="%7."/>
      <w:lvlJc w:val="left"/>
      <w:pPr>
        <w:ind w:left="4245" w:hanging="360"/>
      </w:pPr>
    </w:lvl>
    <w:lvl w:ilvl="7" w:tplc="04150019" w:tentative="1">
      <w:start w:val="1"/>
      <w:numFmt w:val="lowerLetter"/>
      <w:lvlText w:val="%8."/>
      <w:lvlJc w:val="left"/>
      <w:pPr>
        <w:ind w:left="4965" w:hanging="360"/>
      </w:pPr>
    </w:lvl>
    <w:lvl w:ilvl="8" w:tplc="0415001B" w:tentative="1">
      <w:start w:val="1"/>
      <w:numFmt w:val="lowerRoman"/>
      <w:lvlText w:val="%9."/>
      <w:lvlJc w:val="right"/>
      <w:pPr>
        <w:ind w:left="5685" w:hanging="180"/>
      </w:pPr>
    </w:lvl>
  </w:abstractNum>
  <w:abstractNum w:abstractNumId="16">
    <w:nsid w:val="37A32B7B"/>
    <w:multiLevelType w:val="hybridMultilevel"/>
    <w:tmpl w:val="981252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8A01CC5"/>
    <w:multiLevelType w:val="hybridMultilevel"/>
    <w:tmpl w:val="79042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7C5AA2"/>
    <w:multiLevelType w:val="hybridMultilevel"/>
    <w:tmpl w:val="4704C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B4623"/>
    <w:multiLevelType w:val="hybridMultilevel"/>
    <w:tmpl w:val="9E56F142"/>
    <w:lvl w:ilvl="0" w:tplc="A4CE0768">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0">
    <w:nsid w:val="409A16C8"/>
    <w:multiLevelType w:val="hybridMultilevel"/>
    <w:tmpl w:val="64940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E67AAD"/>
    <w:multiLevelType w:val="hybridMultilevel"/>
    <w:tmpl w:val="4FD87028"/>
    <w:lvl w:ilvl="0" w:tplc="411C2D3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2">
    <w:nsid w:val="59747E32"/>
    <w:multiLevelType w:val="hybridMultilevel"/>
    <w:tmpl w:val="564CFCDA"/>
    <w:lvl w:ilvl="0" w:tplc="04150017">
      <w:start w:val="1"/>
      <w:numFmt w:val="lowerLetter"/>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3">
    <w:nsid w:val="5AA54383"/>
    <w:multiLevelType w:val="hybridMultilevel"/>
    <w:tmpl w:val="50B81906"/>
    <w:lvl w:ilvl="0" w:tplc="04150017">
      <w:start w:val="1"/>
      <w:numFmt w:val="lowerLetter"/>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4">
    <w:nsid w:val="5B232787"/>
    <w:multiLevelType w:val="hybridMultilevel"/>
    <w:tmpl w:val="D514DD88"/>
    <w:lvl w:ilvl="0" w:tplc="0268C700">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nsid w:val="6059723E"/>
    <w:multiLevelType w:val="hybridMultilevel"/>
    <w:tmpl w:val="849A7E18"/>
    <w:lvl w:ilvl="0" w:tplc="E8628060">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6">
    <w:nsid w:val="671F6025"/>
    <w:multiLevelType w:val="hybridMultilevel"/>
    <w:tmpl w:val="7FC08DA8"/>
    <w:lvl w:ilvl="0" w:tplc="0415000F">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7">
    <w:nsid w:val="6BD517F2"/>
    <w:multiLevelType w:val="hybridMultilevel"/>
    <w:tmpl w:val="D0922F72"/>
    <w:lvl w:ilvl="0" w:tplc="B678A5C4">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6BDD4B2B"/>
    <w:multiLevelType w:val="hybridMultilevel"/>
    <w:tmpl w:val="FB62A36A"/>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9">
    <w:nsid w:val="6C856D4B"/>
    <w:multiLevelType w:val="hybridMultilevel"/>
    <w:tmpl w:val="EC9CC2C0"/>
    <w:lvl w:ilvl="0" w:tplc="41DE4DC4">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0">
    <w:nsid w:val="6D6D3E69"/>
    <w:multiLevelType w:val="hybridMultilevel"/>
    <w:tmpl w:val="8236F494"/>
    <w:lvl w:ilvl="0" w:tplc="760E8966">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nsid w:val="759B18A4"/>
    <w:multiLevelType w:val="hybridMultilevel"/>
    <w:tmpl w:val="EED864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B27C0D"/>
    <w:multiLevelType w:val="hybridMultilevel"/>
    <w:tmpl w:val="3B6E5C2C"/>
    <w:lvl w:ilvl="0" w:tplc="B73C0A1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3">
    <w:nsid w:val="7752455A"/>
    <w:multiLevelType w:val="hybridMultilevel"/>
    <w:tmpl w:val="B64E59C4"/>
    <w:lvl w:ilvl="0" w:tplc="04150017">
      <w:start w:val="1"/>
      <w:numFmt w:val="lowerLetter"/>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79784736"/>
    <w:multiLevelType w:val="hybridMultilevel"/>
    <w:tmpl w:val="2780DF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7D62C2"/>
    <w:multiLevelType w:val="hybridMultilevel"/>
    <w:tmpl w:val="849A7E18"/>
    <w:lvl w:ilvl="0" w:tplc="E8628060">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6">
    <w:nsid w:val="7C162B11"/>
    <w:multiLevelType w:val="hybridMultilevel"/>
    <w:tmpl w:val="58DEB2C0"/>
    <w:lvl w:ilvl="0" w:tplc="E18C5864">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7">
    <w:nsid w:val="7D9F0CEB"/>
    <w:multiLevelType w:val="hybridMultilevel"/>
    <w:tmpl w:val="814E1110"/>
    <w:lvl w:ilvl="0" w:tplc="C27CB3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6"/>
  </w:num>
  <w:num w:numId="4">
    <w:abstractNumId w:val="10"/>
  </w:num>
  <w:num w:numId="5">
    <w:abstractNumId w:val="15"/>
  </w:num>
  <w:num w:numId="6">
    <w:abstractNumId w:val="8"/>
  </w:num>
  <w:num w:numId="7">
    <w:abstractNumId w:val="22"/>
  </w:num>
  <w:num w:numId="8">
    <w:abstractNumId w:val="11"/>
  </w:num>
  <w:num w:numId="9">
    <w:abstractNumId w:val="23"/>
  </w:num>
  <w:num w:numId="10">
    <w:abstractNumId w:val="32"/>
  </w:num>
  <w:num w:numId="11">
    <w:abstractNumId w:val="14"/>
  </w:num>
  <w:num w:numId="12">
    <w:abstractNumId w:val="30"/>
  </w:num>
  <w:num w:numId="13">
    <w:abstractNumId w:val="6"/>
  </w:num>
  <w:num w:numId="14">
    <w:abstractNumId w:val="25"/>
  </w:num>
  <w:num w:numId="15">
    <w:abstractNumId w:val="7"/>
  </w:num>
  <w:num w:numId="16">
    <w:abstractNumId w:val="0"/>
  </w:num>
  <w:num w:numId="17">
    <w:abstractNumId w:val="12"/>
  </w:num>
  <w:num w:numId="18">
    <w:abstractNumId w:val="19"/>
  </w:num>
  <w:num w:numId="19">
    <w:abstractNumId w:val="35"/>
  </w:num>
  <w:num w:numId="20">
    <w:abstractNumId w:val="36"/>
  </w:num>
  <w:num w:numId="21">
    <w:abstractNumId w:val="27"/>
  </w:num>
  <w:num w:numId="22">
    <w:abstractNumId w:val="29"/>
  </w:num>
  <w:num w:numId="23">
    <w:abstractNumId w:val="24"/>
  </w:num>
  <w:num w:numId="24">
    <w:abstractNumId w:val="2"/>
  </w:num>
  <w:num w:numId="25">
    <w:abstractNumId w:val="3"/>
  </w:num>
  <w:num w:numId="26">
    <w:abstractNumId w:val="34"/>
  </w:num>
  <w:num w:numId="27">
    <w:abstractNumId w:val="28"/>
  </w:num>
  <w:num w:numId="28">
    <w:abstractNumId w:val="21"/>
  </w:num>
  <w:num w:numId="29">
    <w:abstractNumId w:val="9"/>
  </w:num>
  <w:num w:numId="30">
    <w:abstractNumId w:val="31"/>
  </w:num>
  <w:num w:numId="31">
    <w:abstractNumId w:val="17"/>
  </w:num>
  <w:num w:numId="32">
    <w:abstractNumId w:val="20"/>
  </w:num>
  <w:num w:numId="33">
    <w:abstractNumId w:val="4"/>
  </w:num>
  <w:num w:numId="34">
    <w:abstractNumId w:val="16"/>
  </w:num>
  <w:num w:numId="35">
    <w:abstractNumId w:val="37"/>
  </w:num>
  <w:num w:numId="36">
    <w:abstractNumId w:val="5"/>
  </w:num>
  <w:num w:numId="37">
    <w:abstractNumId w:val="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7921BD"/>
    <w:rsid w:val="0001193E"/>
    <w:rsid w:val="00017F8A"/>
    <w:rsid w:val="00035FAF"/>
    <w:rsid w:val="0005016F"/>
    <w:rsid w:val="00050A98"/>
    <w:rsid w:val="00060F52"/>
    <w:rsid w:val="00062A79"/>
    <w:rsid w:val="00070B6E"/>
    <w:rsid w:val="00080462"/>
    <w:rsid w:val="00096AAE"/>
    <w:rsid w:val="000B0830"/>
    <w:rsid w:val="000B2CBB"/>
    <w:rsid w:val="000C424B"/>
    <w:rsid w:val="000C4AB9"/>
    <w:rsid w:val="000C4F42"/>
    <w:rsid w:val="000C5A37"/>
    <w:rsid w:val="000D48B8"/>
    <w:rsid w:val="000E1D3A"/>
    <w:rsid w:val="000F04D6"/>
    <w:rsid w:val="001157A2"/>
    <w:rsid w:val="00132709"/>
    <w:rsid w:val="0013404E"/>
    <w:rsid w:val="0015756B"/>
    <w:rsid w:val="0016034C"/>
    <w:rsid w:val="00173C66"/>
    <w:rsid w:val="00175AAF"/>
    <w:rsid w:val="00176BBB"/>
    <w:rsid w:val="001874F6"/>
    <w:rsid w:val="001965DA"/>
    <w:rsid w:val="001A1F47"/>
    <w:rsid w:val="001E02CF"/>
    <w:rsid w:val="001E3FA4"/>
    <w:rsid w:val="0020235E"/>
    <w:rsid w:val="00204320"/>
    <w:rsid w:val="00215F7E"/>
    <w:rsid w:val="00234957"/>
    <w:rsid w:val="002363DF"/>
    <w:rsid w:val="00252FD1"/>
    <w:rsid w:val="00267FCD"/>
    <w:rsid w:val="002832C9"/>
    <w:rsid w:val="00285D9E"/>
    <w:rsid w:val="002F346D"/>
    <w:rsid w:val="002F69CF"/>
    <w:rsid w:val="00301E0B"/>
    <w:rsid w:val="00324695"/>
    <w:rsid w:val="00343D0B"/>
    <w:rsid w:val="003568F5"/>
    <w:rsid w:val="00365913"/>
    <w:rsid w:val="00390AEB"/>
    <w:rsid w:val="003A5C3D"/>
    <w:rsid w:val="003C4E8D"/>
    <w:rsid w:val="003C4FB0"/>
    <w:rsid w:val="003C59F9"/>
    <w:rsid w:val="003D2982"/>
    <w:rsid w:val="003D2EFC"/>
    <w:rsid w:val="003E1093"/>
    <w:rsid w:val="00431C92"/>
    <w:rsid w:val="0045279E"/>
    <w:rsid w:val="00464B22"/>
    <w:rsid w:val="0047561B"/>
    <w:rsid w:val="00475912"/>
    <w:rsid w:val="004769A5"/>
    <w:rsid w:val="00477DFF"/>
    <w:rsid w:val="004824B3"/>
    <w:rsid w:val="004944FA"/>
    <w:rsid w:val="00495673"/>
    <w:rsid w:val="004A4807"/>
    <w:rsid w:val="004A5E44"/>
    <w:rsid w:val="004D3278"/>
    <w:rsid w:val="004D3964"/>
    <w:rsid w:val="004E4B9D"/>
    <w:rsid w:val="004E53B9"/>
    <w:rsid w:val="004F0812"/>
    <w:rsid w:val="005076CF"/>
    <w:rsid w:val="0051282F"/>
    <w:rsid w:val="00513B26"/>
    <w:rsid w:val="0052593F"/>
    <w:rsid w:val="00535864"/>
    <w:rsid w:val="00540300"/>
    <w:rsid w:val="005419E3"/>
    <w:rsid w:val="00544687"/>
    <w:rsid w:val="00545BB1"/>
    <w:rsid w:val="00546A60"/>
    <w:rsid w:val="005541C0"/>
    <w:rsid w:val="00554ADC"/>
    <w:rsid w:val="005610BA"/>
    <w:rsid w:val="005631F3"/>
    <w:rsid w:val="005677DC"/>
    <w:rsid w:val="00571B50"/>
    <w:rsid w:val="00577397"/>
    <w:rsid w:val="00590A49"/>
    <w:rsid w:val="00593E2F"/>
    <w:rsid w:val="00595F29"/>
    <w:rsid w:val="005A3A9E"/>
    <w:rsid w:val="005A550F"/>
    <w:rsid w:val="005A7886"/>
    <w:rsid w:val="005C3123"/>
    <w:rsid w:val="005C4FDA"/>
    <w:rsid w:val="006016EB"/>
    <w:rsid w:val="0061631A"/>
    <w:rsid w:val="00623EC9"/>
    <w:rsid w:val="00626C17"/>
    <w:rsid w:val="0063512D"/>
    <w:rsid w:val="00657BFA"/>
    <w:rsid w:val="006A0CA2"/>
    <w:rsid w:val="006C1A30"/>
    <w:rsid w:val="006E0B94"/>
    <w:rsid w:val="006F076B"/>
    <w:rsid w:val="006F5FE0"/>
    <w:rsid w:val="006F6502"/>
    <w:rsid w:val="00725866"/>
    <w:rsid w:val="0072672D"/>
    <w:rsid w:val="0075189B"/>
    <w:rsid w:val="00751E8D"/>
    <w:rsid w:val="00773213"/>
    <w:rsid w:val="00773AD7"/>
    <w:rsid w:val="007771BA"/>
    <w:rsid w:val="00780624"/>
    <w:rsid w:val="00784D8E"/>
    <w:rsid w:val="007921BD"/>
    <w:rsid w:val="007929BC"/>
    <w:rsid w:val="00794A6C"/>
    <w:rsid w:val="007A1506"/>
    <w:rsid w:val="007A47D5"/>
    <w:rsid w:val="007A78EA"/>
    <w:rsid w:val="007B05B7"/>
    <w:rsid w:val="007B240F"/>
    <w:rsid w:val="007B2C2F"/>
    <w:rsid w:val="007B3F3F"/>
    <w:rsid w:val="007F438E"/>
    <w:rsid w:val="008019E8"/>
    <w:rsid w:val="00811FA1"/>
    <w:rsid w:val="00813EA6"/>
    <w:rsid w:val="00814581"/>
    <w:rsid w:val="008153C7"/>
    <w:rsid w:val="00815B9F"/>
    <w:rsid w:val="00827C65"/>
    <w:rsid w:val="00850CA1"/>
    <w:rsid w:val="00852E85"/>
    <w:rsid w:val="0086729E"/>
    <w:rsid w:val="00874E9A"/>
    <w:rsid w:val="00880926"/>
    <w:rsid w:val="00882FD4"/>
    <w:rsid w:val="00883094"/>
    <w:rsid w:val="00886341"/>
    <w:rsid w:val="00886EEB"/>
    <w:rsid w:val="0089463A"/>
    <w:rsid w:val="008B0511"/>
    <w:rsid w:val="008B3125"/>
    <w:rsid w:val="008B4064"/>
    <w:rsid w:val="008F543F"/>
    <w:rsid w:val="009005E0"/>
    <w:rsid w:val="0091336B"/>
    <w:rsid w:val="0091791F"/>
    <w:rsid w:val="0092779B"/>
    <w:rsid w:val="00931B6E"/>
    <w:rsid w:val="00936F36"/>
    <w:rsid w:val="00937D71"/>
    <w:rsid w:val="009411FE"/>
    <w:rsid w:val="00950B05"/>
    <w:rsid w:val="009567AD"/>
    <w:rsid w:val="00977CB4"/>
    <w:rsid w:val="00982C4A"/>
    <w:rsid w:val="009970FB"/>
    <w:rsid w:val="009B1865"/>
    <w:rsid w:val="009C0F29"/>
    <w:rsid w:val="009E0CAB"/>
    <w:rsid w:val="009F47DA"/>
    <w:rsid w:val="009F5803"/>
    <w:rsid w:val="009F7027"/>
    <w:rsid w:val="00A04DBA"/>
    <w:rsid w:val="00A11ED0"/>
    <w:rsid w:val="00A17BBF"/>
    <w:rsid w:val="00A239F5"/>
    <w:rsid w:val="00A24397"/>
    <w:rsid w:val="00A372F9"/>
    <w:rsid w:val="00A43C01"/>
    <w:rsid w:val="00A80B82"/>
    <w:rsid w:val="00A8775A"/>
    <w:rsid w:val="00AA4F58"/>
    <w:rsid w:val="00AB3EBE"/>
    <w:rsid w:val="00AB5BF1"/>
    <w:rsid w:val="00AE0DFA"/>
    <w:rsid w:val="00B17489"/>
    <w:rsid w:val="00B375A0"/>
    <w:rsid w:val="00B53617"/>
    <w:rsid w:val="00B6216E"/>
    <w:rsid w:val="00B75FBF"/>
    <w:rsid w:val="00B819F2"/>
    <w:rsid w:val="00BA0D78"/>
    <w:rsid w:val="00BA1DC6"/>
    <w:rsid w:val="00BA4C84"/>
    <w:rsid w:val="00BD772E"/>
    <w:rsid w:val="00BE1627"/>
    <w:rsid w:val="00BE1C62"/>
    <w:rsid w:val="00BE1ED2"/>
    <w:rsid w:val="00BE7F46"/>
    <w:rsid w:val="00BF0C39"/>
    <w:rsid w:val="00C05A37"/>
    <w:rsid w:val="00C05C3B"/>
    <w:rsid w:val="00C117C0"/>
    <w:rsid w:val="00C17C3D"/>
    <w:rsid w:val="00C416B8"/>
    <w:rsid w:val="00C4655B"/>
    <w:rsid w:val="00C60AEE"/>
    <w:rsid w:val="00C6253B"/>
    <w:rsid w:val="00C63C53"/>
    <w:rsid w:val="00C65A94"/>
    <w:rsid w:val="00C71B44"/>
    <w:rsid w:val="00C72E3E"/>
    <w:rsid w:val="00C8637B"/>
    <w:rsid w:val="00C9106E"/>
    <w:rsid w:val="00C92F59"/>
    <w:rsid w:val="00CB3150"/>
    <w:rsid w:val="00CC0FF9"/>
    <w:rsid w:val="00CD0866"/>
    <w:rsid w:val="00CD2D35"/>
    <w:rsid w:val="00CE26BC"/>
    <w:rsid w:val="00CF0B77"/>
    <w:rsid w:val="00D01C6E"/>
    <w:rsid w:val="00D04E5D"/>
    <w:rsid w:val="00D0720B"/>
    <w:rsid w:val="00D16D97"/>
    <w:rsid w:val="00D16E45"/>
    <w:rsid w:val="00D2526F"/>
    <w:rsid w:val="00D36B3D"/>
    <w:rsid w:val="00D57A81"/>
    <w:rsid w:val="00D609A8"/>
    <w:rsid w:val="00D6195D"/>
    <w:rsid w:val="00D677D1"/>
    <w:rsid w:val="00D72313"/>
    <w:rsid w:val="00D9548D"/>
    <w:rsid w:val="00DA491A"/>
    <w:rsid w:val="00DB1567"/>
    <w:rsid w:val="00DB240D"/>
    <w:rsid w:val="00DC1100"/>
    <w:rsid w:val="00DC5620"/>
    <w:rsid w:val="00DC76AC"/>
    <w:rsid w:val="00DD6585"/>
    <w:rsid w:val="00DE7411"/>
    <w:rsid w:val="00DF4148"/>
    <w:rsid w:val="00E052A6"/>
    <w:rsid w:val="00E15E5E"/>
    <w:rsid w:val="00E21092"/>
    <w:rsid w:val="00E41CB2"/>
    <w:rsid w:val="00E50210"/>
    <w:rsid w:val="00E509C5"/>
    <w:rsid w:val="00E50C61"/>
    <w:rsid w:val="00E63CD9"/>
    <w:rsid w:val="00E72B33"/>
    <w:rsid w:val="00E84C8E"/>
    <w:rsid w:val="00E86461"/>
    <w:rsid w:val="00E94F24"/>
    <w:rsid w:val="00E97C76"/>
    <w:rsid w:val="00EB2615"/>
    <w:rsid w:val="00EC0D78"/>
    <w:rsid w:val="00EC72FC"/>
    <w:rsid w:val="00F01250"/>
    <w:rsid w:val="00F05F22"/>
    <w:rsid w:val="00F1170B"/>
    <w:rsid w:val="00F1254E"/>
    <w:rsid w:val="00F30DA9"/>
    <w:rsid w:val="00F315BC"/>
    <w:rsid w:val="00F3518D"/>
    <w:rsid w:val="00F37D9A"/>
    <w:rsid w:val="00F45C07"/>
    <w:rsid w:val="00F577AE"/>
    <w:rsid w:val="00F770FF"/>
    <w:rsid w:val="00F85ECB"/>
    <w:rsid w:val="00F967D7"/>
    <w:rsid w:val="00FA09B6"/>
    <w:rsid w:val="00FA13F9"/>
    <w:rsid w:val="00FA76DD"/>
    <w:rsid w:val="00FB0988"/>
    <w:rsid w:val="00FC2849"/>
    <w:rsid w:val="00FC2CA8"/>
    <w:rsid w:val="00FC3DD3"/>
    <w:rsid w:val="00FD55A3"/>
    <w:rsid w:val="00FD599C"/>
    <w:rsid w:val="00FE614D"/>
    <w:rsid w:val="00FF1AB9"/>
    <w:rsid w:val="00FF760B"/>
    <w:rsid w:val="00FF79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B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21BD"/>
    <w:rPr>
      <w:rFonts w:ascii="Tahoma" w:hAnsi="Tahoma"/>
      <w:sz w:val="16"/>
      <w:szCs w:val="16"/>
    </w:rPr>
  </w:style>
  <w:style w:type="character" w:customStyle="1" w:styleId="TekstdymkaZnak">
    <w:name w:val="Tekst dymka Znak"/>
    <w:link w:val="Tekstdymka"/>
    <w:uiPriority w:val="99"/>
    <w:semiHidden/>
    <w:rsid w:val="007921BD"/>
    <w:rPr>
      <w:rFonts w:ascii="Tahoma" w:eastAsia="Times New Roman" w:hAnsi="Tahoma" w:cs="Tahoma"/>
      <w:sz w:val="16"/>
      <w:szCs w:val="16"/>
      <w:lang w:eastAsia="pl-PL"/>
    </w:rPr>
  </w:style>
  <w:style w:type="paragraph" w:styleId="Nagwek">
    <w:name w:val="header"/>
    <w:basedOn w:val="Normalny"/>
    <w:link w:val="NagwekZnak"/>
    <w:uiPriority w:val="99"/>
    <w:unhideWhenUsed/>
    <w:rsid w:val="00A372F9"/>
    <w:pPr>
      <w:tabs>
        <w:tab w:val="center" w:pos="4536"/>
        <w:tab w:val="right" w:pos="9072"/>
      </w:tabs>
    </w:pPr>
  </w:style>
  <w:style w:type="character" w:customStyle="1" w:styleId="NagwekZnak">
    <w:name w:val="Nagłówek Znak"/>
    <w:link w:val="Nagwek"/>
    <w:uiPriority w:val="99"/>
    <w:rsid w:val="00A372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72F9"/>
    <w:pPr>
      <w:tabs>
        <w:tab w:val="center" w:pos="4536"/>
        <w:tab w:val="right" w:pos="9072"/>
      </w:tabs>
    </w:pPr>
  </w:style>
  <w:style w:type="character" w:customStyle="1" w:styleId="StopkaZnak">
    <w:name w:val="Stopka Znak"/>
    <w:link w:val="Stopka"/>
    <w:uiPriority w:val="99"/>
    <w:rsid w:val="00A372F9"/>
    <w:rPr>
      <w:rFonts w:ascii="Times New Roman" w:eastAsia="Times New Roman" w:hAnsi="Times New Roman" w:cs="Times New Roman"/>
      <w:sz w:val="24"/>
      <w:szCs w:val="24"/>
      <w:lang w:eastAsia="pl-PL"/>
    </w:rPr>
  </w:style>
  <w:style w:type="paragraph" w:customStyle="1" w:styleId="Default">
    <w:name w:val="Default"/>
    <w:rsid w:val="00C117C0"/>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16D97"/>
    <w:rPr>
      <w:sz w:val="20"/>
      <w:szCs w:val="20"/>
    </w:rPr>
  </w:style>
  <w:style w:type="character" w:customStyle="1" w:styleId="TekstprzypisukocowegoZnak">
    <w:name w:val="Tekst przypisu końcowego Znak"/>
    <w:link w:val="Tekstprzypisukocowego"/>
    <w:uiPriority w:val="99"/>
    <w:semiHidden/>
    <w:rsid w:val="00D16D97"/>
    <w:rPr>
      <w:rFonts w:ascii="Times New Roman" w:eastAsia="Times New Roman" w:hAnsi="Times New Roman"/>
    </w:rPr>
  </w:style>
  <w:style w:type="character" w:styleId="Odwoanieprzypisukocowego">
    <w:name w:val="endnote reference"/>
    <w:uiPriority w:val="99"/>
    <w:semiHidden/>
    <w:unhideWhenUsed/>
    <w:rsid w:val="00D16D97"/>
    <w:rPr>
      <w:vertAlign w:val="superscript"/>
    </w:rPr>
  </w:style>
  <w:style w:type="paragraph" w:styleId="Bezodstpw">
    <w:name w:val="No Spacing"/>
    <w:uiPriority w:val="1"/>
    <w:qFormat/>
    <w:rsid w:val="0052593F"/>
    <w:rPr>
      <w:rFonts w:ascii="Times New Roman" w:eastAsia="Times New Roman" w:hAnsi="Times New Roman"/>
      <w:sz w:val="24"/>
      <w:szCs w:val="24"/>
    </w:rPr>
  </w:style>
  <w:style w:type="paragraph" w:styleId="Akapitzlist">
    <w:name w:val="List Paragraph"/>
    <w:basedOn w:val="Normalny"/>
    <w:uiPriority w:val="34"/>
    <w:qFormat/>
    <w:rsid w:val="0052593F"/>
    <w:pPr>
      <w:ind w:left="708"/>
    </w:pPr>
  </w:style>
  <w:style w:type="character" w:styleId="Hipercze">
    <w:name w:val="Hyperlink"/>
    <w:uiPriority w:val="99"/>
    <w:unhideWhenUsed/>
    <w:rsid w:val="00475912"/>
    <w:rPr>
      <w:color w:val="0000FF"/>
      <w:u w:val="single"/>
    </w:rPr>
  </w:style>
  <w:style w:type="paragraph" w:styleId="Plandokumentu">
    <w:name w:val="Document Map"/>
    <w:basedOn w:val="Normalny"/>
    <w:link w:val="PlandokumentuZnak"/>
    <w:uiPriority w:val="99"/>
    <w:semiHidden/>
    <w:unhideWhenUsed/>
    <w:rsid w:val="00215F7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215F7E"/>
    <w:rPr>
      <w:rFonts w:ascii="Tahoma" w:eastAsia="Times New Roman" w:hAnsi="Tahoma" w:cs="Tahoma"/>
      <w:sz w:val="16"/>
      <w:szCs w:val="16"/>
    </w:rPr>
  </w:style>
  <w:style w:type="table" w:styleId="Tabela-Siatka">
    <w:name w:val="Table Grid"/>
    <w:basedOn w:val="Standardowy"/>
    <w:uiPriority w:val="59"/>
    <w:rsid w:val="006A0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ny"/>
    <w:link w:val="111Znak"/>
    <w:qFormat/>
    <w:rsid w:val="00E15E5E"/>
    <w:pPr>
      <w:jc w:val="both"/>
    </w:pPr>
    <w:rPr>
      <w:rFonts w:ascii="Arial" w:hAnsi="Arial" w:cs="Arial"/>
      <w:sz w:val="20"/>
      <w:szCs w:val="20"/>
    </w:rPr>
  </w:style>
  <w:style w:type="character" w:customStyle="1" w:styleId="111Znak">
    <w:name w:val="111 Znak"/>
    <w:basedOn w:val="Domylnaczcionkaakapitu"/>
    <w:link w:val="111"/>
    <w:rsid w:val="00E15E5E"/>
    <w:rPr>
      <w:rFonts w:ascii="Arial" w:eastAsia="Times New Roman" w:hAnsi="Arial" w:cs="Arial"/>
    </w:rPr>
  </w:style>
  <w:style w:type="paragraph" w:styleId="Tekstpodstawowy3">
    <w:name w:val="Body Text 3"/>
    <w:basedOn w:val="Normalny"/>
    <w:link w:val="Tekstpodstawowy3Znak"/>
    <w:rsid w:val="00B53617"/>
    <w:pPr>
      <w:tabs>
        <w:tab w:val="left" w:pos="2988"/>
        <w:tab w:val="left" w:pos="9828"/>
      </w:tabs>
      <w:autoSpaceDE w:val="0"/>
      <w:autoSpaceDN w:val="0"/>
      <w:adjustRightInd w:val="0"/>
    </w:pPr>
    <w:rPr>
      <w:rFonts w:ascii="Arial" w:hAnsi="Arial" w:cs="Arial"/>
      <w:color w:val="999999"/>
      <w:sz w:val="22"/>
      <w:szCs w:val="20"/>
    </w:rPr>
  </w:style>
  <w:style w:type="character" w:customStyle="1" w:styleId="Tekstpodstawowy3Znak">
    <w:name w:val="Tekst podstawowy 3 Znak"/>
    <w:basedOn w:val="Domylnaczcionkaakapitu"/>
    <w:link w:val="Tekstpodstawowy3"/>
    <w:rsid w:val="00B53617"/>
    <w:rPr>
      <w:rFonts w:ascii="Arial" w:eastAsia="Times New Roman" w:hAnsi="Arial" w:cs="Arial"/>
      <w:color w:val="999999"/>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B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21BD"/>
    <w:rPr>
      <w:rFonts w:ascii="Tahoma" w:hAnsi="Tahoma"/>
      <w:sz w:val="16"/>
      <w:szCs w:val="16"/>
    </w:rPr>
  </w:style>
  <w:style w:type="character" w:customStyle="1" w:styleId="TekstdymkaZnak">
    <w:name w:val="Tekst dymka Znak"/>
    <w:link w:val="Tekstdymka"/>
    <w:uiPriority w:val="99"/>
    <w:semiHidden/>
    <w:rsid w:val="007921BD"/>
    <w:rPr>
      <w:rFonts w:ascii="Tahoma" w:eastAsia="Times New Roman" w:hAnsi="Tahoma" w:cs="Tahoma"/>
      <w:sz w:val="16"/>
      <w:szCs w:val="16"/>
      <w:lang w:eastAsia="pl-PL"/>
    </w:rPr>
  </w:style>
  <w:style w:type="paragraph" w:styleId="Nagwek">
    <w:name w:val="header"/>
    <w:basedOn w:val="Normalny"/>
    <w:link w:val="NagwekZnak"/>
    <w:uiPriority w:val="99"/>
    <w:unhideWhenUsed/>
    <w:rsid w:val="00A372F9"/>
    <w:pPr>
      <w:tabs>
        <w:tab w:val="center" w:pos="4536"/>
        <w:tab w:val="right" w:pos="9072"/>
      </w:tabs>
    </w:pPr>
  </w:style>
  <w:style w:type="character" w:customStyle="1" w:styleId="NagwekZnak">
    <w:name w:val="Nagłówek Znak"/>
    <w:link w:val="Nagwek"/>
    <w:uiPriority w:val="99"/>
    <w:rsid w:val="00A372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72F9"/>
    <w:pPr>
      <w:tabs>
        <w:tab w:val="center" w:pos="4536"/>
        <w:tab w:val="right" w:pos="9072"/>
      </w:tabs>
    </w:pPr>
  </w:style>
  <w:style w:type="character" w:customStyle="1" w:styleId="StopkaZnak">
    <w:name w:val="Stopka Znak"/>
    <w:link w:val="Stopka"/>
    <w:uiPriority w:val="99"/>
    <w:rsid w:val="00A372F9"/>
    <w:rPr>
      <w:rFonts w:ascii="Times New Roman" w:eastAsia="Times New Roman" w:hAnsi="Times New Roman" w:cs="Times New Roman"/>
      <w:sz w:val="24"/>
      <w:szCs w:val="24"/>
      <w:lang w:eastAsia="pl-PL"/>
    </w:rPr>
  </w:style>
  <w:style w:type="paragraph" w:customStyle="1" w:styleId="Default">
    <w:name w:val="Default"/>
    <w:rsid w:val="00C117C0"/>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16D97"/>
    <w:rPr>
      <w:sz w:val="20"/>
      <w:szCs w:val="20"/>
    </w:rPr>
  </w:style>
  <w:style w:type="character" w:customStyle="1" w:styleId="TekstprzypisukocowegoZnak">
    <w:name w:val="Tekst przypisu końcowego Znak"/>
    <w:link w:val="Tekstprzypisukocowego"/>
    <w:uiPriority w:val="99"/>
    <w:semiHidden/>
    <w:rsid w:val="00D16D97"/>
    <w:rPr>
      <w:rFonts w:ascii="Times New Roman" w:eastAsia="Times New Roman" w:hAnsi="Times New Roman"/>
    </w:rPr>
  </w:style>
  <w:style w:type="character" w:styleId="Odwoanieprzypisukocowego">
    <w:name w:val="endnote reference"/>
    <w:uiPriority w:val="99"/>
    <w:semiHidden/>
    <w:unhideWhenUsed/>
    <w:rsid w:val="00D16D97"/>
    <w:rPr>
      <w:vertAlign w:val="superscript"/>
    </w:rPr>
  </w:style>
  <w:style w:type="paragraph" w:styleId="Bezodstpw">
    <w:name w:val="No Spacing"/>
    <w:uiPriority w:val="1"/>
    <w:qFormat/>
    <w:rsid w:val="0052593F"/>
    <w:rPr>
      <w:rFonts w:ascii="Times New Roman" w:eastAsia="Times New Roman" w:hAnsi="Times New Roman"/>
      <w:sz w:val="24"/>
      <w:szCs w:val="24"/>
    </w:rPr>
  </w:style>
  <w:style w:type="paragraph" w:styleId="Akapitzlist">
    <w:name w:val="List Paragraph"/>
    <w:basedOn w:val="Normalny"/>
    <w:uiPriority w:val="34"/>
    <w:qFormat/>
    <w:rsid w:val="0052593F"/>
    <w:pPr>
      <w:ind w:left="708"/>
    </w:pPr>
  </w:style>
  <w:style w:type="character" w:styleId="Hipercze">
    <w:name w:val="Hyperlink"/>
    <w:uiPriority w:val="99"/>
    <w:unhideWhenUsed/>
    <w:rsid w:val="00475912"/>
    <w:rPr>
      <w:color w:val="0000FF"/>
      <w:u w:val="single"/>
    </w:rPr>
  </w:style>
  <w:style w:type="paragraph" w:styleId="Mapadokumentu">
    <w:name w:val="Document Map"/>
    <w:basedOn w:val="Normalny"/>
    <w:link w:val="MapadokumentuZnak"/>
    <w:uiPriority w:val="99"/>
    <w:semiHidden/>
    <w:unhideWhenUsed/>
    <w:rsid w:val="00215F7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15F7E"/>
    <w:rPr>
      <w:rFonts w:ascii="Tahoma" w:eastAsia="Times New Roman" w:hAnsi="Tahoma" w:cs="Tahoma"/>
      <w:sz w:val="16"/>
      <w:szCs w:val="16"/>
    </w:rPr>
  </w:style>
  <w:style w:type="table" w:styleId="Tabela-Siatka">
    <w:name w:val="Table Grid"/>
    <w:basedOn w:val="Standardowy"/>
    <w:uiPriority w:val="59"/>
    <w:rsid w:val="006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w:basedOn w:val="Normalny"/>
    <w:link w:val="111Znak"/>
    <w:qFormat/>
    <w:rsid w:val="00E15E5E"/>
    <w:pPr>
      <w:jc w:val="both"/>
    </w:pPr>
    <w:rPr>
      <w:rFonts w:ascii="Arial" w:hAnsi="Arial" w:cs="Arial"/>
      <w:sz w:val="20"/>
      <w:szCs w:val="20"/>
    </w:rPr>
  </w:style>
  <w:style w:type="character" w:customStyle="1" w:styleId="111Znak">
    <w:name w:val="111 Znak"/>
    <w:basedOn w:val="Domylnaczcionkaakapitu"/>
    <w:link w:val="111"/>
    <w:rsid w:val="00E15E5E"/>
    <w:rPr>
      <w:rFonts w:ascii="Arial" w:eastAsia="Times New Roman" w:hAnsi="Arial" w:cs="Arial"/>
    </w:rPr>
  </w:style>
  <w:style w:type="paragraph" w:styleId="Tekstpodstawowy3">
    <w:name w:val="Body Text 3"/>
    <w:basedOn w:val="Normalny"/>
    <w:link w:val="Tekstpodstawowy3Znak"/>
    <w:rsid w:val="00B53617"/>
    <w:pPr>
      <w:tabs>
        <w:tab w:val="left" w:pos="2988"/>
        <w:tab w:val="left" w:pos="9828"/>
      </w:tabs>
      <w:autoSpaceDE w:val="0"/>
      <w:autoSpaceDN w:val="0"/>
      <w:adjustRightInd w:val="0"/>
    </w:pPr>
    <w:rPr>
      <w:rFonts w:ascii="Arial" w:hAnsi="Arial" w:cs="Arial"/>
      <w:color w:val="999999"/>
      <w:sz w:val="22"/>
      <w:szCs w:val="20"/>
    </w:rPr>
  </w:style>
  <w:style w:type="character" w:customStyle="1" w:styleId="Tekstpodstawowy3Znak">
    <w:name w:val="Tekst podstawowy 3 Znak"/>
    <w:basedOn w:val="Domylnaczcionkaakapitu"/>
    <w:link w:val="Tekstpodstawowy3"/>
    <w:rsid w:val="00B53617"/>
    <w:rPr>
      <w:rFonts w:ascii="Arial" w:eastAsia="Times New Roman" w:hAnsi="Arial" w:cs="Arial"/>
      <w:color w:val="999999"/>
      <w:sz w:val="22"/>
    </w:rPr>
  </w:style>
</w:styles>
</file>

<file path=word/webSettings.xml><?xml version="1.0" encoding="utf-8"?>
<w:webSettings xmlns:r="http://schemas.openxmlformats.org/officeDocument/2006/relationships" xmlns:w="http://schemas.openxmlformats.org/wordprocessingml/2006/main">
  <w:divs>
    <w:div w:id="350497781">
      <w:bodyDiv w:val="1"/>
      <w:marLeft w:val="0"/>
      <w:marRight w:val="0"/>
      <w:marTop w:val="0"/>
      <w:marBottom w:val="0"/>
      <w:divBdr>
        <w:top w:val="none" w:sz="0" w:space="0" w:color="auto"/>
        <w:left w:val="none" w:sz="0" w:space="0" w:color="auto"/>
        <w:bottom w:val="none" w:sz="0" w:space="0" w:color="auto"/>
        <w:right w:val="none" w:sz="0" w:space="0" w:color="auto"/>
      </w:divBdr>
    </w:div>
    <w:div w:id="383412713">
      <w:bodyDiv w:val="1"/>
      <w:marLeft w:val="0"/>
      <w:marRight w:val="0"/>
      <w:marTop w:val="0"/>
      <w:marBottom w:val="0"/>
      <w:divBdr>
        <w:top w:val="none" w:sz="0" w:space="0" w:color="auto"/>
        <w:left w:val="none" w:sz="0" w:space="0" w:color="auto"/>
        <w:bottom w:val="none" w:sz="0" w:space="0" w:color="auto"/>
        <w:right w:val="none" w:sz="0" w:space="0" w:color="auto"/>
      </w:divBdr>
    </w:div>
    <w:div w:id="653023695">
      <w:bodyDiv w:val="1"/>
      <w:marLeft w:val="0"/>
      <w:marRight w:val="0"/>
      <w:marTop w:val="0"/>
      <w:marBottom w:val="0"/>
      <w:divBdr>
        <w:top w:val="none" w:sz="0" w:space="0" w:color="auto"/>
        <w:left w:val="none" w:sz="0" w:space="0" w:color="auto"/>
        <w:bottom w:val="none" w:sz="0" w:space="0" w:color="auto"/>
        <w:right w:val="none" w:sz="0" w:space="0" w:color="auto"/>
      </w:divBdr>
    </w:div>
    <w:div w:id="793327356">
      <w:bodyDiv w:val="1"/>
      <w:marLeft w:val="0"/>
      <w:marRight w:val="0"/>
      <w:marTop w:val="0"/>
      <w:marBottom w:val="0"/>
      <w:divBdr>
        <w:top w:val="none" w:sz="0" w:space="0" w:color="auto"/>
        <w:left w:val="none" w:sz="0" w:space="0" w:color="auto"/>
        <w:bottom w:val="none" w:sz="0" w:space="0" w:color="auto"/>
        <w:right w:val="none" w:sz="0" w:space="0" w:color="auto"/>
      </w:divBdr>
    </w:div>
    <w:div w:id="816188917">
      <w:bodyDiv w:val="1"/>
      <w:marLeft w:val="0"/>
      <w:marRight w:val="0"/>
      <w:marTop w:val="0"/>
      <w:marBottom w:val="0"/>
      <w:divBdr>
        <w:top w:val="none" w:sz="0" w:space="0" w:color="auto"/>
        <w:left w:val="none" w:sz="0" w:space="0" w:color="auto"/>
        <w:bottom w:val="none" w:sz="0" w:space="0" w:color="auto"/>
        <w:right w:val="none" w:sz="0" w:space="0" w:color="auto"/>
      </w:divBdr>
    </w:div>
    <w:div w:id="11783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920</Words>
  <Characters>5521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Piotr</cp:lastModifiedBy>
  <cp:revision>6</cp:revision>
  <cp:lastPrinted>2015-12-09T14:50:00Z</cp:lastPrinted>
  <dcterms:created xsi:type="dcterms:W3CDTF">2017-07-11T10:15:00Z</dcterms:created>
  <dcterms:modified xsi:type="dcterms:W3CDTF">2017-09-11T07:48:00Z</dcterms:modified>
</cp:coreProperties>
</file>